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99" w:rsidRDefault="00934399" w:rsidP="00934399">
      <w:pPr>
        <w:tabs>
          <w:tab w:val="left" w:pos="6270"/>
          <w:tab w:val="left" w:pos="6555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-309245</wp:posOffset>
            </wp:positionV>
            <wp:extent cx="1304925" cy="647700"/>
            <wp:effectExtent l="1905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591" w:rsidRPr="00DF0F88" w:rsidRDefault="00C44591" w:rsidP="00C44591">
      <w:pPr>
        <w:pStyle w:val="En-tte"/>
        <w:jc w:val="center"/>
        <w:rPr>
          <w:rStyle w:val="Rfrenceple"/>
          <w:rFonts w:asciiTheme="majorBidi" w:hAnsiTheme="majorBidi" w:cstheme="majorBidi"/>
          <w:b/>
          <w:bCs/>
        </w:rPr>
      </w:pPr>
      <w:r w:rsidRPr="00DF0F88">
        <w:rPr>
          <w:rStyle w:val="Rfrenceple"/>
          <w:rFonts w:asciiTheme="majorBidi" w:hAnsiTheme="majorBidi" w:cstheme="majorBidi"/>
          <w:b/>
          <w:bCs/>
        </w:rPr>
        <w:t>DIRECTION OPERATIONNELLE BATNA</w:t>
      </w:r>
    </w:p>
    <w:p w:rsidR="00C44591" w:rsidRPr="00DF0F88" w:rsidRDefault="00C44591" w:rsidP="00C44591">
      <w:pPr>
        <w:pStyle w:val="En-tte"/>
        <w:ind w:left="720"/>
        <w:rPr>
          <w:rStyle w:val="Rfrenceple"/>
          <w:rFonts w:asciiTheme="majorBidi" w:hAnsiTheme="majorBidi" w:cstheme="majorBidi"/>
          <w:b/>
          <w:bCs/>
        </w:rPr>
      </w:pPr>
      <w:r w:rsidRPr="00DF0F88">
        <w:rPr>
          <w:rStyle w:val="Rfrenceple"/>
          <w:rFonts w:asciiTheme="majorBidi" w:hAnsiTheme="majorBidi" w:cstheme="majorBidi"/>
          <w:b/>
          <w:bCs/>
        </w:rPr>
        <w:t xml:space="preserve">                                   </w:t>
      </w:r>
    </w:p>
    <w:p w:rsidR="00C44591" w:rsidRPr="002400F0" w:rsidRDefault="00C44591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 w:rsidRPr="002400F0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avis </w:t>
      </w:r>
      <w:r w:rsidRPr="002400F0">
        <w:rPr>
          <w:rFonts w:ascii="Times New Roman" w:eastAsia="Times New Roman" w:hAnsi="Times New Roman" w:cs="Times New Roman"/>
          <w:smallCaps/>
          <w:sz w:val="28"/>
          <w:szCs w:val="28"/>
        </w:rPr>
        <w:t>DE</w:t>
      </w:r>
      <w:r w:rsidRPr="002400F0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</w:t>
      </w:r>
      <w:r w:rsidRPr="002400F0">
        <w:rPr>
          <w:rFonts w:ascii="Times New Roman" w:eastAsia="Times New Roman" w:hAnsi="Times New Roman" w:cs="Times New Roman"/>
          <w:smallCaps/>
          <w:sz w:val="28"/>
          <w:szCs w:val="28"/>
        </w:rPr>
        <w:t>CONSULTATION</w:t>
      </w:r>
      <w:r w:rsidRPr="002400F0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</w:t>
      </w:r>
    </w:p>
    <w:p w:rsidR="00C44591" w:rsidRPr="002400F0" w:rsidRDefault="00C44591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 w:rsidRPr="002400F0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n</w:t>
      </w:r>
      <w:r w:rsidRPr="002400F0">
        <w:rPr>
          <w:rFonts w:ascii="Times New Roman" w:eastAsia="Times New Roman" w:hAnsi="Times New Roman" w:cs="Times New Roman"/>
          <w:b/>
          <w:bCs/>
          <w:sz w:val="32"/>
          <w:szCs w:val="32"/>
        </w:rPr>
        <w:t>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40</w:t>
      </w:r>
      <w:r w:rsidRPr="002400F0">
        <w:rPr>
          <w:rFonts w:ascii="Times New Roman" w:eastAsia="Times New Roman" w:hAnsi="Times New Roman" w:cs="Times New Roman"/>
          <w:b/>
          <w:bCs/>
          <w:sz w:val="32"/>
          <w:szCs w:val="32"/>
        </w:rPr>
        <w:t>/2019</w:t>
      </w:r>
    </w:p>
    <w:p w:rsidR="00C44591" w:rsidRDefault="00C44591" w:rsidP="00C4459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i/>
        </w:rPr>
        <w:t>La Direction Opérationnelle de Batna lance un Avis de consultation pour</w:t>
      </w:r>
      <w:bookmarkStart w:id="0" w:name="_GoBack"/>
      <w:bookmarkEnd w:id="0"/>
      <w:r w:rsidRPr="00C07FD5">
        <w:rPr>
          <w:rFonts w:ascii="Times New Roman" w:eastAsia="Times New Roman" w:hAnsi="Times New Roman" w:cs="Times New Roman"/>
          <w:i/>
        </w:rPr>
        <w:t> :</w:t>
      </w:r>
      <w:r w:rsidRPr="00C07F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55E4E">
        <w:rPr>
          <w:rFonts w:ascii="Times New Roman" w:hAnsi="Times New Roman" w:cs="Times New Roman"/>
          <w:b/>
          <w:i/>
          <w:sz w:val="20"/>
          <w:szCs w:val="20"/>
        </w:rPr>
        <w:t xml:space="preserve">Création De Canalisation </w:t>
      </w:r>
      <w:r w:rsidR="00981399">
        <w:rPr>
          <w:rFonts w:ascii="Times New Roman" w:hAnsi="Times New Roman" w:cs="Times New Roman"/>
          <w:b/>
          <w:i/>
          <w:sz w:val="20"/>
          <w:szCs w:val="20"/>
        </w:rPr>
        <w:t>en 01(un) lot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comme suite :</w:t>
      </w:r>
    </w:p>
    <w:p w:rsidR="00C44591" w:rsidRPr="00C07FD5" w:rsidRDefault="00C44591" w:rsidP="00C4459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7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9"/>
        <w:gridCol w:w="5810"/>
        <w:gridCol w:w="2220"/>
      </w:tblGrid>
      <w:tr w:rsidR="00C44591" w:rsidRPr="00C07FD5" w:rsidTr="007F1B85">
        <w:trPr>
          <w:trHeight w:val="957"/>
        </w:trPr>
        <w:tc>
          <w:tcPr>
            <w:tcW w:w="1709" w:type="dxa"/>
            <w:shd w:val="clear" w:color="auto" w:fill="E6E6E6"/>
            <w:vAlign w:val="center"/>
          </w:tcPr>
          <w:p w:rsidR="00C44591" w:rsidRPr="00C07FD5" w:rsidRDefault="00C44591" w:rsidP="007F1B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FD5">
              <w:rPr>
                <w:rFonts w:ascii="Times New Roman" w:hAnsi="Times New Roman" w:cs="Times New Roman"/>
                <w:i/>
                <w:sz w:val="28"/>
                <w:szCs w:val="28"/>
              </w:rPr>
              <w:t>Lots N°</w:t>
            </w:r>
          </w:p>
        </w:tc>
        <w:tc>
          <w:tcPr>
            <w:tcW w:w="581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44591" w:rsidRPr="00C07FD5" w:rsidRDefault="00C44591" w:rsidP="007F1B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07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Désignation 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E6E6E6"/>
          </w:tcPr>
          <w:p w:rsidR="00C44591" w:rsidRPr="00C07FD5" w:rsidRDefault="00C44591" w:rsidP="007F1B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Distance</w:t>
            </w:r>
          </w:p>
        </w:tc>
      </w:tr>
      <w:tr w:rsidR="00C44591" w:rsidRPr="006F6DBD" w:rsidTr="007F1B85">
        <w:trPr>
          <w:trHeight w:hRule="exact" w:val="745"/>
        </w:trPr>
        <w:tc>
          <w:tcPr>
            <w:tcW w:w="1709" w:type="dxa"/>
          </w:tcPr>
          <w:p w:rsidR="00C44591" w:rsidRPr="00C07FD5" w:rsidRDefault="00C44591" w:rsidP="007F1B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Lot</w:t>
            </w:r>
            <w:r w:rsidRPr="00C07FD5">
              <w:rPr>
                <w:rFonts w:ascii="Times New Roman" w:hAnsi="Times New Roman" w:cs="Times New Roman"/>
                <w:i/>
              </w:rPr>
              <w:t xml:space="preserve"> N° 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44591" w:rsidRPr="004B60B0" w:rsidRDefault="00C44591" w:rsidP="007F1B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4B60B0">
              <w:rPr>
                <w:rFonts w:ascii="Times New Roman" w:hAnsi="Times New Roman" w:cs="Times New Roman"/>
                <w:i/>
                <w:sz w:val="20"/>
                <w:szCs w:val="20"/>
              </w:rPr>
              <w:t>Création De Canalisation</w:t>
            </w:r>
            <w:r w:rsidRPr="004B6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TELETZ OULED AZOUZ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4591" w:rsidRPr="006F6DBD" w:rsidRDefault="00C44591" w:rsidP="007F1B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F6DB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0.365 ARTERE / KM 0.900 KM/ FOURREAUX PEHD</w:t>
            </w:r>
          </w:p>
        </w:tc>
      </w:tr>
    </w:tbl>
    <w:p w:rsidR="00C44591" w:rsidRPr="006F6DBD" w:rsidRDefault="00C44591" w:rsidP="00C44591">
      <w:pPr>
        <w:spacing w:after="0" w:line="240" w:lineRule="auto"/>
        <w:jc w:val="center"/>
        <w:rPr>
          <w:rFonts w:ascii="Times New Roman" w:hAnsi="Times New Roman" w:cs="Times New Roman"/>
          <w:bCs/>
          <w:i/>
          <w:lang w:val="en-US"/>
        </w:rPr>
      </w:pPr>
    </w:p>
    <w:p w:rsidR="00C44591" w:rsidRDefault="00C44591" w:rsidP="00C44591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w w:val="105"/>
          <w:sz w:val="24"/>
          <w:szCs w:val="24"/>
        </w:rPr>
      </w:pPr>
      <w:r w:rsidRPr="00C07FD5">
        <w:rPr>
          <w:rFonts w:ascii="Times New Roman" w:hAnsi="Times New Roman" w:cs="Times New Roman"/>
          <w:i/>
          <w:sz w:val="20"/>
          <w:szCs w:val="20"/>
        </w:rPr>
        <w:t xml:space="preserve">Le présent Avis </w:t>
      </w:r>
      <w:r w:rsidRPr="00C07FD5">
        <w:rPr>
          <w:rFonts w:ascii="Times New Roman" w:eastAsia="Times New Roman" w:hAnsi="Times New Roman" w:cs="Times New Roman"/>
          <w:i/>
        </w:rPr>
        <w:t xml:space="preserve">de consultation s’adresse </w:t>
      </w:r>
      <w:r w:rsidRPr="00C07FD5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aux personnes physiques ou morales qualifiées dans le domaine des travaux de génie civil et canalisation, travaux publics, bâtiment et Hydraulique</w:t>
      </w:r>
    </w:p>
    <w:p w:rsidR="00C44591" w:rsidRPr="00C07FD5" w:rsidRDefault="00C44591" w:rsidP="00C44591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  Pour les LOTS dont la distance est inferieur ou égale à 600 mètres linéaires artère ; Aucune qualification n’est exigée pour ces lots. </w:t>
      </w:r>
    </w:p>
    <w:p w:rsidR="00C44591" w:rsidRPr="00C07FD5" w:rsidRDefault="00C44591" w:rsidP="00C445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44591" w:rsidRPr="00C07FD5" w:rsidRDefault="00C44591" w:rsidP="00C44591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w w:val="105"/>
          <w:sz w:val="24"/>
          <w:szCs w:val="24"/>
        </w:rPr>
      </w:pPr>
      <w:r w:rsidRPr="00C07FD5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Les entreprises intéressées peuvent retirer le cahier des charges Contre paiement d’une somme</w:t>
      </w:r>
      <w:r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non remboursable de Mille DA (1</w:t>
      </w:r>
      <w:r w:rsidRPr="00C07FD5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000D.A) auprès de la Direction Opérationnelle de Batna à l’adresse ci-après :</w:t>
      </w:r>
    </w:p>
    <w:p w:rsidR="00C44591" w:rsidRPr="002400F0" w:rsidRDefault="00C44591" w:rsidP="00C4459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2400F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direction </w:t>
      </w:r>
      <w:proofErr w:type="spellStart"/>
      <w:r w:rsidRPr="002400F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operationnelle</w:t>
      </w:r>
      <w:proofErr w:type="spellEnd"/>
      <w:r w:rsidRPr="002400F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 de Batna</w:t>
      </w:r>
    </w:p>
    <w:p w:rsidR="00C44591" w:rsidRPr="002400F0" w:rsidRDefault="00C44591" w:rsidP="00C4459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2400F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Zone Industrielle </w:t>
      </w:r>
      <w:proofErr w:type="spellStart"/>
      <w:r w:rsidRPr="002400F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Kechida</w:t>
      </w:r>
      <w:proofErr w:type="spellEnd"/>
      <w:r w:rsidRPr="002400F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 Batna</w:t>
      </w:r>
    </w:p>
    <w:p w:rsidR="00C44591" w:rsidRPr="002400F0" w:rsidRDefault="00C44591" w:rsidP="00C4459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BUREAU DES CAHIER DES CHA</w:t>
      </w:r>
      <w:r w:rsidRPr="002400F0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RGES </w:t>
      </w: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4591" w:rsidRPr="00496FB8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496FB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Les offres doivent être composées</w:t>
      </w:r>
      <w:r w:rsidRPr="00496FB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 :</w:t>
      </w:r>
    </w:p>
    <w:p w:rsidR="00C44591" w:rsidRPr="00496FB8" w:rsidRDefault="00C44591" w:rsidP="00C44591">
      <w:pPr>
        <w:pStyle w:val="Paragraphedeliste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FB8">
        <w:rPr>
          <w:rFonts w:ascii="Times New Roman" w:eastAsia="Times New Roman" w:hAnsi="Times New Roman" w:cs="Times New Roman"/>
          <w:i/>
          <w:sz w:val="20"/>
          <w:szCs w:val="20"/>
        </w:rPr>
        <w:t xml:space="preserve">D’une offre technique insérée dans une enveloppe fermée ne comportant que la mention </w:t>
      </w:r>
      <w:r w:rsidRPr="00496FB8">
        <w:rPr>
          <w:rFonts w:ascii="Times New Roman" w:eastAsia="Times New Roman" w:hAnsi="Times New Roman" w:cs="Times New Roman"/>
          <w:b/>
          <w:i/>
          <w:sz w:val="20"/>
          <w:szCs w:val="20"/>
        </w:rPr>
        <w:t>« Offre Technique ».</w:t>
      </w:r>
    </w:p>
    <w:p w:rsidR="00C44591" w:rsidRPr="00496FB8" w:rsidRDefault="00C44591" w:rsidP="00C44591">
      <w:pPr>
        <w:pStyle w:val="Paragraphedeliste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FB8">
        <w:rPr>
          <w:rFonts w:ascii="Times New Roman" w:eastAsia="Times New Roman" w:hAnsi="Times New Roman" w:cs="Times New Roman"/>
          <w:i/>
          <w:sz w:val="20"/>
          <w:szCs w:val="20"/>
        </w:rPr>
        <w:t xml:space="preserve">D’une offre financière insérée dans une enveloppe fermée ne comportant que la mention </w:t>
      </w:r>
      <w:r w:rsidRPr="00496FB8">
        <w:rPr>
          <w:rFonts w:ascii="Times New Roman" w:eastAsia="Times New Roman" w:hAnsi="Times New Roman" w:cs="Times New Roman"/>
          <w:b/>
          <w:i/>
          <w:sz w:val="20"/>
          <w:szCs w:val="20"/>
        </w:rPr>
        <w:t>« Offre Financière ».</w:t>
      </w:r>
    </w:p>
    <w:p w:rsidR="00C44591" w:rsidRPr="00496FB8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6FB8">
        <w:rPr>
          <w:rFonts w:ascii="Times New Roman" w:eastAsia="Times New Roman" w:hAnsi="Times New Roman" w:cs="Times New Roman"/>
          <w:i/>
          <w:sz w:val="20"/>
          <w:szCs w:val="20"/>
        </w:rPr>
        <w:t>Ces Deux (02) enveloppes seront placées dans une enveloppe principale qui devra être anonyme, et ne devra porter que la mention suivante :</w:t>
      </w: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44591" w:rsidRPr="00C07FD5" w:rsidRDefault="00C44591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</w:rPr>
      </w:pPr>
      <w:r w:rsidRPr="00C07FD5">
        <w:rPr>
          <w:rFonts w:ascii="Times New Roman" w:eastAsia="Times New Roman" w:hAnsi="Times New Roman" w:cs="Times New Roman"/>
          <w:b/>
          <w:bCs/>
          <w:i/>
          <w:smallCaps/>
        </w:rPr>
        <w:t xml:space="preserve">AVIS DE CONSULTATION </w:t>
      </w:r>
      <w:r>
        <w:rPr>
          <w:rFonts w:ascii="Times New Roman" w:eastAsia="Times New Roman" w:hAnsi="Times New Roman" w:cs="Times New Roman"/>
          <w:b/>
          <w:bCs/>
          <w:i/>
          <w:smallCaps/>
        </w:rPr>
        <w:t>N°040/2019</w:t>
      </w:r>
    </w:p>
    <w:p w:rsidR="00C44591" w:rsidRPr="00A219E3" w:rsidRDefault="00C44591" w:rsidP="00C44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b/>
          <w:bCs/>
          <w:i/>
          <w:smallCaps/>
        </w:rPr>
        <w:t>TRAVAUX DE CANALISATION URBAINES</w:t>
      </w:r>
      <w:r w:rsidRPr="00547E1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44591" w:rsidRPr="00C07FD5" w:rsidRDefault="00C44591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</w:rPr>
      </w:pPr>
      <w:r w:rsidRPr="00C07FD5">
        <w:rPr>
          <w:rFonts w:ascii="Times New Roman" w:eastAsia="Times New Roman" w:hAnsi="Times New Roman" w:cs="Times New Roman"/>
          <w:b/>
          <w:bCs/>
          <w:i/>
          <w:smallCaps/>
        </w:rPr>
        <w:t>Adresse : ZONE INDUSTRIELLE KECHIDA BATNA</w:t>
      </w:r>
    </w:p>
    <w:p w:rsidR="00C44591" w:rsidRPr="00C07FD5" w:rsidRDefault="00C44591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</w:rPr>
      </w:pPr>
      <w:r w:rsidRPr="00C07FD5">
        <w:rPr>
          <w:rFonts w:ascii="Times New Roman" w:eastAsia="Times New Roman" w:hAnsi="Times New Roman" w:cs="Times New Roman"/>
          <w:b/>
          <w:bCs/>
          <w:i/>
          <w:smallCaps/>
        </w:rPr>
        <w:t>« A Ne Pas Ouvrir Que Par La Commission D’ouverture</w:t>
      </w:r>
    </w:p>
    <w:p w:rsidR="00C44591" w:rsidRPr="00C07FD5" w:rsidRDefault="00C44591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</w:rPr>
      </w:pPr>
      <w:r w:rsidRPr="00C07FD5">
        <w:rPr>
          <w:rFonts w:ascii="Times New Roman" w:eastAsia="Times New Roman" w:hAnsi="Times New Roman" w:cs="Times New Roman"/>
          <w:b/>
          <w:bCs/>
          <w:i/>
          <w:smallCaps/>
        </w:rPr>
        <w:t xml:space="preserve"> Des Plis Et L’évaluation Des Offres»</w:t>
      </w:r>
    </w:p>
    <w:p w:rsidR="00C44591" w:rsidRPr="00C07FD5" w:rsidRDefault="00C44591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i/>
          <w:smallCaps/>
        </w:rPr>
      </w:pP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>*les soumissionnaires devront obligatoirement fournir l’ensemble des pièc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>s citées dans le cahier des charges</w:t>
      </w: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 xml:space="preserve">*La date limite de dépôt des offres est fixé 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sept (07) jour</w:t>
      </w: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 xml:space="preserve"> à partir de la première date de parution du présent avis de consultation sur le site web ALGERIE TELECOM de 08h00 à 14h00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>*Si ce jour coïncide avec  un jour férié ou un jour de repos légal, la durée de préparation des offres est prorogée jusqu’au jour ouvrable suivant.</w:t>
      </w: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>*Les soumissionnaires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 xml:space="preserve">resteront engagés par leurs offres pendant une durée de </w:t>
      </w:r>
      <w:r w:rsidRPr="00C07F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Cent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quatre</w:t>
      </w:r>
      <w:r w:rsidRPr="00C07F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Vingt (180)</w:t>
      </w: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 xml:space="preserve"> jours à compter de la date limite de dépôt des offres.</w:t>
      </w: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 xml:space="preserve">*L’ouverture des plis des offres techniques et financières se fera le même jour que la date limite de remise des offres à </w:t>
      </w:r>
      <w:r w:rsidRPr="00C07F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14h00</w:t>
      </w: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 xml:space="preserve"> à l’adresse précitée.</w:t>
      </w:r>
    </w:p>
    <w:p w:rsidR="00C44591" w:rsidRPr="00C07FD5" w:rsidRDefault="00C44591" w:rsidP="00C4459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7FD5">
        <w:rPr>
          <w:rFonts w:ascii="Times New Roman" w:eastAsia="Times New Roman" w:hAnsi="Times New Roman" w:cs="Times New Roman"/>
          <w:i/>
          <w:sz w:val="20"/>
          <w:szCs w:val="20"/>
        </w:rPr>
        <w:t>*Cet avis est considéré comme invitation à toutes les entreprises soumissionnaires pour assister à l’ouverture publique des plis.</w:t>
      </w:r>
    </w:p>
    <w:p w:rsidR="00C44591" w:rsidRDefault="00C44591" w:rsidP="00C44591"/>
    <w:p w:rsidR="00C44591" w:rsidRDefault="00C44591" w:rsidP="00C44591"/>
    <w:p w:rsidR="00A837C0" w:rsidRPr="00AF5321" w:rsidRDefault="00A837C0" w:rsidP="00C44591">
      <w:pPr>
        <w:tabs>
          <w:tab w:val="left" w:pos="6270"/>
          <w:tab w:val="left" w:pos="6555"/>
        </w:tabs>
        <w:spacing w:after="0" w:line="240" w:lineRule="auto"/>
        <w:ind w:left="-284" w:right="-284"/>
        <w:jc w:val="center"/>
      </w:pPr>
    </w:p>
    <w:sectPr w:rsidR="00A837C0" w:rsidRPr="00AF5321" w:rsidSect="00A8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1611"/>
    <w:multiLevelType w:val="hybridMultilevel"/>
    <w:tmpl w:val="C6705B00"/>
    <w:lvl w:ilvl="0" w:tplc="A3E626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E57FA"/>
    <w:multiLevelType w:val="hybridMultilevel"/>
    <w:tmpl w:val="C6705B00"/>
    <w:lvl w:ilvl="0" w:tplc="A3E626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0225D"/>
    <w:multiLevelType w:val="hybridMultilevel"/>
    <w:tmpl w:val="C6705B00"/>
    <w:lvl w:ilvl="0" w:tplc="A3E626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F81"/>
    <w:rsid w:val="000B1AD9"/>
    <w:rsid w:val="000D55C5"/>
    <w:rsid w:val="0017018C"/>
    <w:rsid w:val="001E2CBA"/>
    <w:rsid w:val="0022116F"/>
    <w:rsid w:val="002B7C2D"/>
    <w:rsid w:val="002C5E05"/>
    <w:rsid w:val="003530AB"/>
    <w:rsid w:val="005B7C96"/>
    <w:rsid w:val="00746258"/>
    <w:rsid w:val="00787F81"/>
    <w:rsid w:val="008A6A37"/>
    <w:rsid w:val="00934399"/>
    <w:rsid w:val="00936515"/>
    <w:rsid w:val="00956677"/>
    <w:rsid w:val="00981399"/>
    <w:rsid w:val="00A837C0"/>
    <w:rsid w:val="00AF5321"/>
    <w:rsid w:val="00C44591"/>
    <w:rsid w:val="00D63E25"/>
    <w:rsid w:val="00D7188F"/>
    <w:rsid w:val="00DA04CD"/>
    <w:rsid w:val="00E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A0BA3-B3BB-4323-BA82-956C636A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8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link w:val="Paragraphedeliste"/>
    <w:uiPriority w:val="99"/>
    <w:locked/>
    <w:rsid w:val="00787F81"/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787F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F81"/>
    <w:rPr>
      <w:rFonts w:eastAsiaTheme="minorEastAsia"/>
      <w:lang w:eastAsia="fr-FR"/>
    </w:rPr>
  </w:style>
  <w:style w:type="character" w:styleId="Rfrenceple">
    <w:name w:val="Subtle Reference"/>
    <w:basedOn w:val="Policepardfaut"/>
    <w:uiPriority w:val="31"/>
    <w:qFormat/>
    <w:rsid w:val="00787F8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 ACHAT</dc:creator>
  <cp:lastModifiedBy>MOHAMED YESSAAD</cp:lastModifiedBy>
  <cp:revision>6</cp:revision>
  <dcterms:created xsi:type="dcterms:W3CDTF">2019-08-04T14:43:00Z</dcterms:created>
  <dcterms:modified xsi:type="dcterms:W3CDTF">2019-09-17T14:50:00Z</dcterms:modified>
</cp:coreProperties>
</file>