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8C" w:rsidRPr="007B46EA" w:rsidRDefault="001E0C8C" w:rsidP="00885DF6">
      <w:pPr>
        <w:tabs>
          <w:tab w:val="left" w:pos="4060"/>
        </w:tabs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AVIS DE CONSULTATION NATIONALE </w:t>
      </w:r>
    </w:p>
    <w:p w:rsidR="001E0C8C" w:rsidRPr="007B46EA" w:rsidRDefault="00C27247" w:rsidP="00885DF6">
      <w:pPr>
        <w:tabs>
          <w:tab w:val="left" w:pos="4060"/>
        </w:tabs>
        <w:spacing w:after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N° AT/</w:t>
      </w:r>
      <w:r w:rsidR="00020C75"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DO/SDFS/DAL/2</w:t>
      </w:r>
      <w:r w:rsidR="00885DF6"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8</w:t>
      </w: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/2019</w:t>
      </w:r>
      <w:r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            </w:t>
      </w:r>
      <w:r w:rsidRPr="007B46EA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   </w:t>
      </w:r>
    </w:p>
    <w:p w:rsidR="001E0C8C" w:rsidRPr="007B46EA" w:rsidRDefault="001E0C8C" w:rsidP="00885DF6">
      <w:pPr>
        <w:tabs>
          <w:tab w:val="left" w:pos="4060"/>
        </w:tabs>
        <w:spacing w:after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C27247" w:rsidRPr="007B46EA" w:rsidRDefault="00885DF6" w:rsidP="00020C75">
      <w:pPr>
        <w:ind w:right="-23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Direction Opérationnelle De La </w:t>
      </w:r>
      <w:proofErr w:type="gramStart"/>
      <w:r w:rsidRPr="007B46EA">
        <w:rPr>
          <w:rFonts w:asciiTheme="majorBidi" w:hAnsiTheme="majorBidi" w:cstheme="majorBidi"/>
          <w:color w:val="000000" w:themeColor="text1"/>
          <w:sz w:val="24"/>
          <w:szCs w:val="24"/>
        </w:rPr>
        <w:t>Wilaya  De</w:t>
      </w:r>
      <w:proofErr w:type="gramEnd"/>
      <w:r w:rsidRPr="007B46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Laghouat Lance u</w:t>
      </w:r>
      <w:r w:rsidR="001E0C8C" w:rsidRPr="007B46EA">
        <w:rPr>
          <w:rFonts w:asciiTheme="majorBidi" w:hAnsiTheme="majorBidi" w:cstheme="majorBidi"/>
          <w:color w:val="000000" w:themeColor="text1"/>
          <w:sz w:val="24"/>
          <w:szCs w:val="24"/>
        </w:rPr>
        <w:t>n avis de consultation nationale pour :</w:t>
      </w:r>
      <w:r w:rsidR="00C27247"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Réalisation des </w:t>
      </w:r>
      <w:r w:rsidR="00020C75"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projets FTTH (Travaux Génie Civil et pose câble FO pour la partie ODN-Distribution)  </w:t>
      </w:r>
    </w:p>
    <w:p w:rsidR="00C27247" w:rsidRPr="007B46EA" w:rsidRDefault="00265323" w:rsidP="00892204">
      <w:pPr>
        <w:numPr>
          <w:ilvl w:val="0"/>
          <w:numId w:val="2"/>
        </w:numPr>
        <w:spacing w:after="0" w:line="240" w:lineRule="auto"/>
        <w:ind w:right="-2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Lot N° 1</w:t>
      </w:r>
      <w:r w:rsidR="00C27247"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:</w:t>
      </w:r>
      <w:r w:rsidR="00892204" w:rsidRPr="007B46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Cité 200+200 </w:t>
      </w:r>
      <w:proofErr w:type="spellStart"/>
      <w:r w:rsidR="00892204" w:rsidRPr="007B46EA">
        <w:rPr>
          <w:rFonts w:asciiTheme="majorBidi" w:hAnsiTheme="majorBidi" w:cstheme="majorBidi"/>
          <w:color w:val="000000" w:themeColor="text1"/>
          <w:sz w:val="24"/>
          <w:szCs w:val="24"/>
        </w:rPr>
        <w:t>Logts</w:t>
      </w:r>
      <w:proofErr w:type="spellEnd"/>
      <w:r w:rsidR="00892204" w:rsidRPr="007B46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Pos 17 Laghouat</w:t>
      </w:r>
      <w:r w:rsidR="00371258" w:rsidRPr="007B46E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C27247"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</w:t>
      </w: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C27247"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</w:p>
    <w:p w:rsidR="00892204" w:rsidRPr="007B46EA" w:rsidRDefault="00265323" w:rsidP="00455E87">
      <w:pPr>
        <w:numPr>
          <w:ilvl w:val="0"/>
          <w:numId w:val="2"/>
        </w:numPr>
        <w:spacing w:after="0" w:line="240" w:lineRule="auto"/>
        <w:ind w:right="-23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Lot N° </w:t>
      </w:r>
      <w:proofErr w:type="gramStart"/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2 :</w:t>
      </w:r>
      <w:proofErr w:type="gramEnd"/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92204" w:rsidRPr="007B46EA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Cité</w:t>
      </w:r>
      <w:proofErr w:type="spellEnd"/>
      <w:r w:rsidR="00892204" w:rsidRPr="007B46EA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200 </w:t>
      </w:r>
      <w:proofErr w:type="spellStart"/>
      <w:r w:rsidR="00892204" w:rsidRPr="007B46EA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Logts</w:t>
      </w:r>
      <w:proofErr w:type="spellEnd"/>
      <w:r w:rsidR="00892204" w:rsidRPr="007B46EA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AADL </w:t>
      </w:r>
      <w:proofErr w:type="spellStart"/>
      <w:r w:rsidR="00892204" w:rsidRPr="007B46EA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Aflou</w:t>
      </w:r>
      <w:proofErr w:type="spellEnd"/>
      <w:r w:rsidR="00371258"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.</w:t>
      </w: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    </w:t>
      </w:r>
    </w:p>
    <w:p w:rsidR="00265323" w:rsidRPr="007B46EA" w:rsidRDefault="00892204" w:rsidP="00455E87">
      <w:pPr>
        <w:numPr>
          <w:ilvl w:val="0"/>
          <w:numId w:val="2"/>
        </w:numPr>
        <w:spacing w:after="0" w:line="240" w:lineRule="auto"/>
        <w:ind w:right="-2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Lot N° 3 :</w:t>
      </w:r>
      <w:r w:rsidRPr="007B46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Cité 200 </w:t>
      </w:r>
      <w:proofErr w:type="spellStart"/>
      <w:r w:rsidRPr="007B46EA">
        <w:rPr>
          <w:rFonts w:asciiTheme="majorBidi" w:hAnsiTheme="majorBidi" w:cstheme="majorBidi"/>
          <w:color w:val="000000" w:themeColor="text1"/>
          <w:sz w:val="24"/>
          <w:szCs w:val="24"/>
        </w:rPr>
        <w:t>Logts</w:t>
      </w:r>
      <w:proofErr w:type="spellEnd"/>
      <w:r w:rsidRPr="007B46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en face 900 </w:t>
      </w:r>
      <w:proofErr w:type="spellStart"/>
      <w:r w:rsidRPr="007B46EA">
        <w:rPr>
          <w:rFonts w:asciiTheme="majorBidi" w:hAnsiTheme="majorBidi" w:cstheme="majorBidi"/>
          <w:color w:val="000000" w:themeColor="text1"/>
          <w:sz w:val="24"/>
          <w:szCs w:val="24"/>
        </w:rPr>
        <w:t>Logts</w:t>
      </w:r>
      <w:proofErr w:type="spellEnd"/>
      <w:r w:rsidRPr="007B46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B46EA">
        <w:rPr>
          <w:rFonts w:asciiTheme="majorBidi" w:hAnsiTheme="majorBidi" w:cstheme="majorBidi"/>
          <w:color w:val="000000" w:themeColor="text1"/>
          <w:sz w:val="24"/>
          <w:szCs w:val="24"/>
        </w:rPr>
        <w:t>Loghouat</w:t>
      </w:r>
      <w:proofErr w:type="spellEnd"/>
      <w:r w:rsidR="00265323"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371258"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proofErr w:type="gramEnd"/>
      <w:r w:rsidR="00265323"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</w:t>
      </w:r>
    </w:p>
    <w:p w:rsidR="001A4656" w:rsidRPr="007B46EA" w:rsidRDefault="001A4656" w:rsidP="00087722">
      <w:pPr>
        <w:tabs>
          <w:tab w:val="left" w:pos="4060"/>
        </w:tabs>
        <w:spacing w:after="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087722" w:rsidRPr="007B46EA" w:rsidRDefault="001E0C8C" w:rsidP="00087722">
      <w:pPr>
        <w:tabs>
          <w:tab w:val="left" w:pos="4060"/>
        </w:tabs>
        <w:spacing w:after="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Les représentants des sociétés intéressés peuvent se présenter pour retirer le cahier des charges</w:t>
      </w:r>
    </w:p>
    <w:p w:rsidR="00087722" w:rsidRPr="007B46EA" w:rsidRDefault="00087722" w:rsidP="00087722">
      <w:pPr>
        <w:tabs>
          <w:tab w:val="left" w:pos="4060"/>
        </w:tabs>
        <w:spacing w:after="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L'attribution du contrat se fera pour un lot (01).</w:t>
      </w:r>
    </w:p>
    <w:p w:rsidR="001E0C8C" w:rsidRPr="007B46EA" w:rsidRDefault="001E0C8C" w:rsidP="00087722">
      <w:pPr>
        <w:tabs>
          <w:tab w:val="left" w:pos="4060"/>
        </w:tabs>
        <w:spacing w:after="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  <w:t xml:space="preserve">accompagnés du cachet de l’entreprise </w:t>
      </w:r>
      <w:r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à l’adresse ci-</w:t>
      </w:r>
      <w:proofErr w:type="gramStart"/>
      <w:r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après:</w:t>
      </w:r>
      <w:proofErr w:type="gramEnd"/>
    </w:p>
    <w:p w:rsidR="00736BFA" w:rsidRPr="007B46EA" w:rsidRDefault="00736BFA" w:rsidP="00892204">
      <w:pPr>
        <w:tabs>
          <w:tab w:val="left" w:pos="4060"/>
        </w:tabs>
        <w:spacing w:after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rtl/>
        </w:rPr>
      </w:pPr>
    </w:p>
    <w:p w:rsidR="00C27247" w:rsidRPr="007B46EA" w:rsidRDefault="001E0C8C" w:rsidP="00892204">
      <w:pPr>
        <w:tabs>
          <w:tab w:val="left" w:pos="4060"/>
        </w:tabs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ALGERIE TELECOM - </w:t>
      </w:r>
      <w:r w:rsidR="00C27247"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DIRECTION OPERATIONNELE </w:t>
      </w:r>
    </w:p>
    <w:p w:rsidR="00C27247" w:rsidRPr="007B46EA" w:rsidRDefault="00C27247" w:rsidP="00892204">
      <w:pPr>
        <w:tabs>
          <w:tab w:val="left" w:pos="4060"/>
        </w:tabs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LAGHOUAT </w:t>
      </w:r>
    </w:p>
    <w:p w:rsidR="000B7281" w:rsidRPr="007B46EA" w:rsidRDefault="000B7281" w:rsidP="00736BFA">
      <w:pPr>
        <w:tabs>
          <w:tab w:val="left" w:pos="4060"/>
        </w:tabs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Département </w:t>
      </w:r>
      <w:r w:rsidR="00736BFA"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Achats </w:t>
      </w: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et Logistique</w:t>
      </w:r>
    </w:p>
    <w:p w:rsidR="00736BFA" w:rsidRPr="007B46EA" w:rsidRDefault="00736BFA" w:rsidP="00892204">
      <w:pPr>
        <w:tabs>
          <w:tab w:val="left" w:pos="4060"/>
        </w:tabs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0C8C" w:rsidRPr="007B46EA" w:rsidRDefault="001E0C8C" w:rsidP="001A4656">
      <w:pPr>
        <w:spacing w:after="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Contre le versement auprès de la banque BNA, d’un montant de (</w:t>
      </w:r>
      <w:r w:rsidR="001A4656" w:rsidRPr="007B46EA">
        <w:rPr>
          <w:rFonts w:asciiTheme="majorBidi" w:hAnsiTheme="majorBidi" w:cstheme="majorBidi"/>
          <w:b/>
          <w:color w:val="000000" w:themeColor="text1"/>
          <w:sz w:val="24"/>
          <w:szCs w:val="24"/>
        </w:rPr>
        <w:t>Deux</w:t>
      </w:r>
      <w:r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) mille </w:t>
      </w:r>
      <w:proofErr w:type="gramStart"/>
      <w:r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Dinars  (</w:t>
      </w:r>
      <w:proofErr w:type="gramEnd"/>
      <w:r w:rsidR="008C6987" w:rsidRPr="007B46EA">
        <w:rPr>
          <w:rFonts w:asciiTheme="majorBidi" w:hAnsiTheme="majorBidi" w:cstheme="majorBidi"/>
          <w:b/>
          <w:color w:val="000000" w:themeColor="text1"/>
          <w:sz w:val="24"/>
          <w:szCs w:val="24"/>
        </w:rPr>
        <w:t>2</w:t>
      </w:r>
      <w:r w:rsidR="000B7281"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000</w:t>
      </w:r>
      <w:r w:rsidRPr="007B46EA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DA</w:t>
      </w:r>
      <w:r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), non remboursable, représentant les frais de documentation et de reprographie au compte bancaire :</w:t>
      </w:r>
      <w:r w:rsidR="000B7281"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001003010300000045</w:t>
      </w:r>
      <w:r w:rsidR="000B7281" w:rsidRPr="007B46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clé </w:t>
      </w:r>
      <w:r w:rsidR="000B7281"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91</w:t>
      </w:r>
      <w:r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</w:p>
    <w:p w:rsidR="00736BFA" w:rsidRPr="007B46EA" w:rsidRDefault="00736BFA" w:rsidP="00736BFA">
      <w:p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rtl/>
        </w:rPr>
      </w:pPr>
    </w:p>
    <w:p w:rsidR="001E0C8C" w:rsidRPr="007B46EA" w:rsidRDefault="001E0C8C" w:rsidP="001E0C8C">
      <w:pPr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Le cahier des charges doit être retiré par le candidat ou son représentant désigné à cet effet. </w:t>
      </w:r>
    </w:p>
    <w:p w:rsidR="001E0C8C" w:rsidRPr="007B46EA" w:rsidRDefault="001E0C8C" w:rsidP="001E0C8C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Les offres doivent être composées</w:t>
      </w:r>
      <w:r w:rsidRPr="007B46EA"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</w:p>
    <w:p w:rsidR="001E0C8C" w:rsidRPr="007B46EA" w:rsidRDefault="001E0C8C" w:rsidP="001E0C8C">
      <w:pPr>
        <w:pStyle w:val="Paragraphedeliste"/>
        <w:numPr>
          <w:ilvl w:val="0"/>
          <w:numId w:val="3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D’un dossier administratif :</w:t>
      </w:r>
      <w:r w:rsidRPr="007B46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Inséré </w:t>
      </w:r>
      <w:r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dans une enveloppe fermée ne comportant que la mention </w:t>
      </w:r>
    </w:p>
    <w:p w:rsidR="001E0C8C" w:rsidRPr="007B46EA" w:rsidRDefault="001E0C8C" w:rsidP="001E0C8C">
      <w:pPr>
        <w:pStyle w:val="Paragraphedeliste"/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«</w:t>
      </w:r>
      <w:proofErr w:type="gramStart"/>
      <w:r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  </w:t>
      </w:r>
      <w:r w:rsidRPr="007B46EA">
        <w:rPr>
          <w:rFonts w:asciiTheme="majorBidi" w:hAnsiTheme="majorBidi" w:cstheme="majorBidi"/>
          <w:b/>
          <w:color w:val="000000" w:themeColor="text1"/>
          <w:sz w:val="24"/>
          <w:szCs w:val="24"/>
        </w:rPr>
        <w:t>Dossier</w:t>
      </w:r>
      <w:proofErr w:type="gramEnd"/>
      <w:r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7B46EA">
        <w:rPr>
          <w:rFonts w:asciiTheme="majorBidi" w:hAnsiTheme="majorBidi" w:cstheme="majorBidi"/>
          <w:b/>
          <w:color w:val="000000" w:themeColor="text1"/>
          <w:sz w:val="24"/>
          <w:szCs w:val="24"/>
        </w:rPr>
        <w:t>Administratif</w:t>
      </w:r>
      <w:r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 ».</w:t>
      </w:r>
    </w:p>
    <w:p w:rsidR="001E0C8C" w:rsidRPr="007B46EA" w:rsidRDefault="001E0C8C" w:rsidP="001E0C8C">
      <w:pPr>
        <w:pStyle w:val="Paragraphedeliste"/>
        <w:numPr>
          <w:ilvl w:val="0"/>
          <w:numId w:val="3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7B46EA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  <w:t>D’une offre technique</w:t>
      </w:r>
      <w:r w:rsidRPr="007B46EA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 : </w:t>
      </w:r>
      <w:r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Insérée dans une enveloppe fermée ne comportant que la mention « </w:t>
      </w:r>
      <w:r w:rsidRPr="007B46EA">
        <w:rPr>
          <w:rFonts w:asciiTheme="majorBidi" w:hAnsiTheme="majorBidi" w:cstheme="majorBidi"/>
          <w:b/>
          <w:color w:val="000000" w:themeColor="text1"/>
          <w:sz w:val="24"/>
          <w:szCs w:val="24"/>
        </w:rPr>
        <w:t>Offre technique ».</w:t>
      </w:r>
    </w:p>
    <w:p w:rsidR="001E0C8C" w:rsidRPr="007B46EA" w:rsidRDefault="001E0C8C" w:rsidP="001E0C8C">
      <w:pPr>
        <w:pStyle w:val="Paragraphedeliste"/>
        <w:numPr>
          <w:ilvl w:val="0"/>
          <w:numId w:val="3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D’une offre financière :</w:t>
      </w:r>
      <w:r w:rsidRPr="007B46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Insérée dans une enveloppe fermée ne comportant que la </w:t>
      </w:r>
      <w:proofErr w:type="gramStart"/>
      <w:r w:rsidRPr="007B46EA">
        <w:rPr>
          <w:rFonts w:asciiTheme="majorBidi" w:hAnsiTheme="majorBidi" w:cstheme="majorBidi"/>
          <w:color w:val="000000" w:themeColor="text1"/>
          <w:sz w:val="24"/>
          <w:szCs w:val="24"/>
        </w:rPr>
        <w:t>mention  «</w:t>
      </w:r>
      <w:proofErr w:type="gramEnd"/>
      <w:r w:rsidRPr="007B46EA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Offre financière ».</w:t>
      </w:r>
      <w:r w:rsidRPr="007B46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736BFA" w:rsidRPr="007B46EA" w:rsidRDefault="00736BFA" w:rsidP="00F9004E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1E0C8C" w:rsidRPr="007B46EA" w:rsidRDefault="001E0C8C" w:rsidP="00F9004E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</w:t>
      </w:r>
      <w:r w:rsidR="00F9004E" w:rsidRPr="007B46EA">
        <w:rPr>
          <w:rFonts w:asciiTheme="majorBidi" w:hAnsiTheme="majorBidi" w:cstheme="majorBidi"/>
          <w:color w:val="000000" w:themeColor="text1"/>
          <w:sz w:val="24"/>
          <w:szCs w:val="24"/>
        </w:rPr>
        <w:t>trois</w:t>
      </w:r>
      <w:r w:rsidRPr="007B46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offres, technique et financière et le dossier administratif, accompagnés des pièces réglementaires citées dans le cahier des charges doivent parvenir à l’adresse ci-dessus indiquée, sous enveloppe principale anonyme portant que la mention suivante :</w:t>
      </w:r>
    </w:p>
    <w:p w:rsidR="00F9004E" w:rsidRPr="007B46EA" w:rsidRDefault="00F9004E" w:rsidP="00F9004E">
      <w:pPr>
        <w:spacing w:after="0"/>
        <w:ind w:right="-23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b/>
          <w:color w:val="000000" w:themeColor="text1"/>
          <w:sz w:val="24"/>
          <w:szCs w:val="24"/>
        </w:rPr>
        <w:t>ALGERIE TELECOM - SPA</w:t>
      </w:r>
    </w:p>
    <w:p w:rsidR="00F9004E" w:rsidRPr="007B46EA" w:rsidRDefault="00F9004E" w:rsidP="00F9004E">
      <w:pPr>
        <w:spacing w:after="0"/>
        <w:ind w:right="-23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b/>
          <w:color w:val="000000" w:themeColor="text1"/>
          <w:sz w:val="24"/>
          <w:szCs w:val="24"/>
        </w:rPr>
        <w:t>« Direction Opérationnelle De Laghouat »</w:t>
      </w:r>
    </w:p>
    <w:p w:rsidR="00F9004E" w:rsidRPr="007B46EA" w:rsidRDefault="00F9004E" w:rsidP="00F9004E">
      <w:pPr>
        <w:pStyle w:val="Paragraphedeliste"/>
        <w:tabs>
          <w:tab w:val="left" w:pos="1120"/>
        </w:tabs>
        <w:ind w:left="0" w:right="-23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B46EA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ADRESSE</w:t>
      </w:r>
      <w:r w:rsidRPr="007B46EA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 : </w:t>
      </w: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Cité </w:t>
      </w:r>
      <w:proofErr w:type="spellStart"/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Maamourah</w:t>
      </w:r>
      <w:proofErr w:type="spellEnd"/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Complexe ALGERIE TELECOM, Laghouat</w:t>
      </w:r>
    </w:p>
    <w:p w:rsidR="00F9004E" w:rsidRPr="007B46EA" w:rsidRDefault="00F9004E" w:rsidP="00F9004E">
      <w:pPr>
        <w:pStyle w:val="Paragraphedeliste"/>
        <w:tabs>
          <w:tab w:val="left" w:pos="1120"/>
        </w:tabs>
        <w:ind w:left="0" w:right="-23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</w:pP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N° AT/DO/SDFS/DAL/28/2019 </w:t>
      </w:r>
    </w:p>
    <w:p w:rsidR="00F9004E" w:rsidRPr="007B46EA" w:rsidRDefault="00F9004E" w:rsidP="00F9004E">
      <w:pPr>
        <w:pStyle w:val="Paragraphedeliste"/>
        <w:tabs>
          <w:tab w:val="left" w:pos="1120"/>
        </w:tabs>
        <w:ind w:left="0" w:right="-23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AVIS DE CONSULTATION NATIONALE </w:t>
      </w:r>
    </w:p>
    <w:p w:rsidR="00F9004E" w:rsidRPr="007B46EA" w:rsidRDefault="00F9004E" w:rsidP="00F9004E">
      <w:pPr>
        <w:pStyle w:val="Paragraphedeliste"/>
        <w:tabs>
          <w:tab w:val="left" w:pos="1120"/>
        </w:tabs>
        <w:ind w:left="0" w:right="-23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« Réalisation des projets FTTH (Travaux Génie Civil et pose câble FO pour la partie ODN</w:t>
      </w:r>
      <w:r w:rsidR="00736BFA"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-Distribution</w:t>
      </w:r>
      <w:proofErr w:type="gramStart"/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  »</w:t>
      </w:r>
      <w:proofErr w:type="gramEnd"/>
    </w:p>
    <w:p w:rsidR="00F9004E" w:rsidRPr="007B46EA" w:rsidRDefault="00F9004E" w:rsidP="00246F43">
      <w:pPr>
        <w:pStyle w:val="Paragraphedeliste"/>
        <w:tabs>
          <w:tab w:val="left" w:pos="1120"/>
        </w:tabs>
        <w:ind w:left="0" w:right="-23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« A n</w:t>
      </w:r>
      <w:r w:rsidR="00C67917"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’</w:t>
      </w: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ouvrir que par la commission d’ouverture des plis </w:t>
      </w:r>
      <w:r w:rsidR="00246F43"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et</w:t>
      </w: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d’évaluation des offres »</w:t>
      </w:r>
    </w:p>
    <w:p w:rsidR="00F9004E" w:rsidRPr="007B46EA" w:rsidRDefault="00F9004E" w:rsidP="00F9004E">
      <w:pPr>
        <w:pStyle w:val="Paragraphedeliste"/>
        <w:tabs>
          <w:tab w:val="left" w:pos="1120"/>
        </w:tabs>
        <w:ind w:left="0" w:right="-23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F9004E" w:rsidRPr="007B46EA" w:rsidRDefault="00F9004E" w:rsidP="00F9004E">
      <w:pPr>
        <w:pStyle w:val="Style1"/>
        <w:jc w:val="center"/>
        <w:rPr>
          <w:rFonts w:asciiTheme="majorBidi" w:hAnsiTheme="majorBidi"/>
          <w:b/>
          <w:color w:val="000000" w:themeColor="text1"/>
          <w:spacing w:val="-8"/>
          <w:sz w:val="24"/>
          <w:szCs w:val="24"/>
          <w:u w:val="single"/>
        </w:rPr>
      </w:pPr>
    </w:p>
    <w:p w:rsidR="001A4656" w:rsidRPr="007B46EA" w:rsidRDefault="001A4656" w:rsidP="00BA5430">
      <w:pPr>
        <w:pStyle w:val="Paragraphedeliste"/>
        <w:ind w:left="0" w:right="-154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1A4656" w:rsidRPr="007B46EA" w:rsidRDefault="001A4656" w:rsidP="00BA5430">
      <w:pPr>
        <w:pStyle w:val="Paragraphedeliste"/>
        <w:ind w:left="0" w:right="-154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BA5430" w:rsidRPr="007B46EA" w:rsidRDefault="001E0C8C" w:rsidP="00246F43">
      <w:pPr>
        <w:pStyle w:val="Paragraphedeliste"/>
        <w:ind w:left="0" w:right="-15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La durée accordée pour la préparation des offres est de </w:t>
      </w:r>
      <w:r w:rsidR="00246F43"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dix</w:t>
      </w:r>
      <w:r w:rsidR="00246F43"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7B46EA">
        <w:rPr>
          <w:rFonts w:asciiTheme="majorBidi" w:hAnsiTheme="majorBidi" w:cstheme="majorBidi"/>
          <w:b/>
          <w:color w:val="000000" w:themeColor="text1"/>
          <w:sz w:val="24"/>
          <w:szCs w:val="24"/>
        </w:rPr>
        <w:t>(</w:t>
      </w:r>
      <w:r w:rsidR="00BA5430" w:rsidRPr="007B46EA">
        <w:rPr>
          <w:rFonts w:asciiTheme="majorBidi" w:hAnsiTheme="majorBidi" w:cstheme="majorBidi"/>
          <w:b/>
          <w:color w:val="000000" w:themeColor="text1"/>
          <w:sz w:val="24"/>
          <w:szCs w:val="24"/>
        </w:rPr>
        <w:t>10</w:t>
      </w:r>
      <w:r w:rsidRPr="007B46EA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jours)</w:t>
      </w:r>
      <w:r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à </w:t>
      </w:r>
      <w:r w:rsidR="00BA5430"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partir </w:t>
      </w:r>
      <w:r w:rsidR="00BA5430" w:rsidRPr="007B46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 la </w:t>
      </w:r>
      <w:r w:rsidR="00736BFA" w:rsidRPr="007B46EA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736BFA" w:rsidRPr="007B46EA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ère</w:t>
      </w:r>
      <w:r w:rsidR="00736BFA" w:rsidRPr="007B46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A5430" w:rsidRPr="007B46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parution de l’avis de consultation sur le site </w:t>
      </w:r>
      <w:r w:rsidR="00736BFA" w:rsidRPr="007B46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web </w:t>
      </w:r>
      <w:r w:rsidR="00BA5430" w:rsidRPr="007B46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d’Algérie </w:t>
      </w:r>
      <w:r w:rsidR="00736BFA" w:rsidRPr="007B46EA">
        <w:rPr>
          <w:rFonts w:asciiTheme="majorBidi" w:hAnsiTheme="majorBidi" w:cstheme="majorBidi"/>
          <w:color w:val="000000" w:themeColor="text1"/>
          <w:sz w:val="24"/>
          <w:szCs w:val="24"/>
        </w:rPr>
        <w:t>Télécom</w:t>
      </w:r>
      <w:r w:rsidR="00BA5430" w:rsidRPr="007B46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1E0C8C" w:rsidRPr="007B46EA" w:rsidRDefault="001E0C8C" w:rsidP="002621B3">
      <w:pPr>
        <w:tabs>
          <w:tab w:val="left" w:pos="4060"/>
        </w:tabs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La date et heure limite de dépôt des offres </w:t>
      </w:r>
      <w:r w:rsidR="004B625B"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sont fixées </w:t>
      </w:r>
      <w:r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au dernier jour de préparation des offres </w:t>
      </w:r>
      <w:r w:rsidR="00020C75"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à partir de la première date de parution</w:t>
      </w:r>
      <w:r w:rsidR="00020C75" w:rsidRPr="007B46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85CA8" w:rsidRPr="007B46EA">
        <w:rPr>
          <w:rFonts w:asciiTheme="majorBidi" w:hAnsiTheme="majorBidi" w:cstheme="majorBidi"/>
          <w:bCs/>
          <w:color w:val="000000" w:themeColor="text1"/>
          <w:sz w:val="24"/>
          <w:szCs w:val="24"/>
          <w:highlight w:val="yellow"/>
        </w:rPr>
        <w:t xml:space="preserve">de </w:t>
      </w:r>
      <w:r w:rsidR="00371258" w:rsidRPr="007B46EA">
        <w:rPr>
          <w:rFonts w:asciiTheme="majorBidi" w:hAnsiTheme="majorBidi" w:cstheme="majorBidi"/>
          <w:b/>
          <w:color w:val="000000" w:themeColor="text1"/>
          <w:sz w:val="24"/>
          <w:szCs w:val="24"/>
          <w:highlight w:val="yellow"/>
        </w:rPr>
        <w:t>08</w:t>
      </w:r>
      <w:r w:rsidRPr="007B46EA">
        <w:rPr>
          <w:rFonts w:asciiTheme="majorBidi" w:hAnsiTheme="majorBidi" w:cstheme="majorBidi"/>
          <w:b/>
          <w:color w:val="000000" w:themeColor="text1"/>
          <w:sz w:val="24"/>
          <w:szCs w:val="24"/>
          <w:highlight w:val="yellow"/>
        </w:rPr>
        <w:t>h00 à 1</w:t>
      </w:r>
      <w:r w:rsidR="00371258" w:rsidRPr="007B46EA">
        <w:rPr>
          <w:rFonts w:asciiTheme="majorBidi" w:hAnsiTheme="majorBidi" w:cstheme="majorBidi"/>
          <w:b/>
          <w:color w:val="000000" w:themeColor="text1"/>
          <w:sz w:val="24"/>
          <w:szCs w:val="24"/>
          <w:highlight w:val="yellow"/>
        </w:rPr>
        <w:t>4</w:t>
      </w:r>
      <w:r w:rsidRPr="007B46EA">
        <w:rPr>
          <w:rFonts w:asciiTheme="majorBidi" w:hAnsiTheme="majorBidi" w:cstheme="majorBidi"/>
          <w:b/>
          <w:color w:val="000000" w:themeColor="text1"/>
          <w:sz w:val="24"/>
          <w:szCs w:val="24"/>
          <w:highlight w:val="yellow"/>
        </w:rPr>
        <w:t>h00</w:t>
      </w:r>
      <w:r w:rsidRPr="007B46EA">
        <w:rPr>
          <w:rFonts w:asciiTheme="majorBidi" w:hAnsiTheme="majorBidi" w:cstheme="majorBidi"/>
          <w:bCs/>
          <w:color w:val="000000" w:themeColor="text1"/>
          <w:sz w:val="24"/>
          <w:szCs w:val="24"/>
          <w:highlight w:val="yellow"/>
        </w:rPr>
        <w:t>.</w:t>
      </w:r>
      <w:r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</w:p>
    <w:p w:rsidR="001E0C8C" w:rsidRPr="007B46EA" w:rsidRDefault="001E0C8C" w:rsidP="00371258">
      <w:pPr>
        <w:tabs>
          <w:tab w:val="left" w:pos="4060"/>
        </w:tabs>
        <w:spacing w:after="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 ce jour coïncide avec un jour férié ou un jour de repos légal, la durée de préparation des offres est prorogée jusqu'au jour ouvrable suivant.</w:t>
      </w:r>
    </w:p>
    <w:p w:rsidR="001E0C8C" w:rsidRPr="007B46EA" w:rsidRDefault="001E0C8C" w:rsidP="00371258">
      <w:pPr>
        <w:tabs>
          <w:tab w:val="left" w:pos="4060"/>
        </w:tabs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color w:val="000000" w:themeColor="text1"/>
          <w:sz w:val="24"/>
          <w:szCs w:val="24"/>
        </w:rPr>
        <w:t>Les soumissions qui parviennent après la date de dépôt des plis ne seront pas prises en considération.</w:t>
      </w:r>
    </w:p>
    <w:p w:rsidR="001E0C8C" w:rsidRPr="007B46EA" w:rsidRDefault="001E0C8C" w:rsidP="00371258">
      <w:p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="00371258"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14</w:t>
      </w: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h00</w:t>
      </w:r>
      <w:r w:rsidRPr="007B46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à l’adresse précitée.</w:t>
      </w:r>
    </w:p>
    <w:p w:rsidR="001E0C8C" w:rsidRPr="007B46EA" w:rsidRDefault="001E0C8C" w:rsidP="00371258">
      <w:pPr>
        <w:tabs>
          <w:tab w:val="left" w:pos="4060"/>
        </w:tabs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46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candidats restent tenus par leurs offres pendant une période de </w:t>
      </w:r>
      <w:r w:rsidR="00BA5430"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180</w:t>
      </w:r>
      <w:r w:rsidRPr="007B46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jours</w:t>
      </w:r>
      <w:r w:rsidRPr="007B46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à compter de la date limite de dépôt des plis.       </w:t>
      </w:r>
    </w:p>
    <w:p w:rsidR="001E0C8C" w:rsidRPr="007B46EA" w:rsidRDefault="001E0C8C" w:rsidP="00B32332">
      <w:pPr>
        <w:pStyle w:val="Paragraphedeliste"/>
        <w:ind w:left="0" w:right="-154"/>
        <w:jc w:val="both"/>
        <w:rPr>
          <w:rFonts w:ascii="Palatino Linotype" w:hAnsi="Palatino Linotype" w:cstheme="majorBidi"/>
          <w:color w:val="000000" w:themeColor="text1"/>
          <w:sz w:val="24"/>
          <w:szCs w:val="24"/>
        </w:rPr>
      </w:pPr>
    </w:p>
    <w:p w:rsidR="001E0C8C" w:rsidRPr="007B46EA" w:rsidRDefault="001E0C8C" w:rsidP="00B32332">
      <w:pPr>
        <w:pStyle w:val="Paragraphedeliste"/>
        <w:ind w:left="0" w:right="-154"/>
        <w:jc w:val="both"/>
        <w:rPr>
          <w:rFonts w:ascii="Palatino Linotype" w:hAnsi="Palatino Linotype" w:cstheme="majorBidi"/>
          <w:color w:val="000000" w:themeColor="text1"/>
          <w:sz w:val="24"/>
          <w:szCs w:val="24"/>
        </w:rPr>
      </w:pPr>
    </w:p>
    <w:p w:rsidR="001E0C8C" w:rsidRPr="007B46EA" w:rsidRDefault="001E0C8C" w:rsidP="00B32332">
      <w:pPr>
        <w:pStyle w:val="Paragraphedeliste"/>
        <w:ind w:left="0" w:right="-154"/>
        <w:jc w:val="both"/>
        <w:rPr>
          <w:rFonts w:ascii="Palatino Linotype" w:hAnsi="Palatino Linotype" w:cstheme="majorBidi"/>
          <w:color w:val="000000" w:themeColor="text1"/>
          <w:sz w:val="24"/>
          <w:szCs w:val="24"/>
        </w:rPr>
      </w:pPr>
    </w:p>
    <w:p w:rsidR="001E0C8C" w:rsidRPr="007B46EA" w:rsidRDefault="001E0C8C" w:rsidP="00B32332">
      <w:pPr>
        <w:pStyle w:val="Paragraphedeliste"/>
        <w:ind w:left="0" w:right="-154"/>
        <w:jc w:val="both"/>
        <w:rPr>
          <w:rFonts w:ascii="Palatino Linotype" w:hAnsi="Palatino Linotype" w:cstheme="majorBidi"/>
          <w:color w:val="000000" w:themeColor="text1"/>
          <w:sz w:val="24"/>
          <w:szCs w:val="24"/>
        </w:rPr>
      </w:pPr>
    </w:p>
    <w:p w:rsidR="001E0C8C" w:rsidRPr="007B46EA" w:rsidRDefault="001E0C8C" w:rsidP="00B32332">
      <w:pPr>
        <w:pStyle w:val="Paragraphedeliste"/>
        <w:ind w:left="0" w:right="-154"/>
        <w:jc w:val="both"/>
        <w:rPr>
          <w:rFonts w:ascii="Palatino Linotype" w:hAnsi="Palatino Linotype" w:cstheme="majorBidi"/>
          <w:color w:val="000000" w:themeColor="text1"/>
          <w:sz w:val="24"/>
          <w:szCs w:val="24"/>
        </w:rPr>
      </w:pPr>
    </w:p>
    <w:p w:rsidR="00B32332" w:rsidRPr="007B46EA" w:rsidRDefault="00B32332" w:rsidP="00B32332">
      <w:pPr>
        <w:pStyle w:val="Paragraphedeliste"/>
        <w:ind w:left="0" w:right="-23"/>
        <w:jc w:val="both"/>
        <w:rPr>
          <w:rFonts w:ascii="Palatino Linotype" w:hAnsi="Palatino Linotype" w:cstheme="majorBidi"/>
          <w:color w:val="000000" w:themeColor="text1"/>
          <w:sz w:val="24"/>
          <w:szCs w:val="24"/>
        </w:rPr>
      </w:pPr>
    </w:p>
    <w:p w:rsidR="00B32332" w:rsidRPr="007B46EA" w:rsidRDefault="00B32332" w:rsidP="0057774D">
      <w:pPr>
        <w:spacing w:after="0"/>
        <w:ind w:right="-23"/>
        <w:jc w:val="center"/>
        <w:rPr>
          <w:rFonts w:ascii="Palatino Linotype" w:hAnsi="Palatino Linotype" w:cstheme="majorBidi"/>
          <w:b/>
          <w:bCs/>
          <w:color w:val="000000" w:themeColor="text1"/>
          <w:sz w:val="24"/>
          <w:szCs w:val="24"/>
        </w:rPr>
      </w:pPr>
    </w:p>
    <w:p w:rsidR="00C27247" w:rsidRPr="007B46EA" w:rsidRDefault="00C27247" w:rsidP="0057774D">
      <w:pPr>
        <w:spacing w:after="0"/>
        <w:ind w:right="-23"/>
        <w:jc w:val="center"/>
        <w:rPr>
          <w:rFonts w:ascii="Palatino Linotype" w:hAnsi="Palatino Linotype" w:cstheme="majorBidi"/>
          <w:b/>
          <w:bCs/>
          <w:color w:val="000000" w:themeColor="text1"/>
          <w:sz w:val="24"/>
          <w:szCs w:val="24"/>
        </w:rPr>
      </w:pPr>
    </w:p>
    <w:p w:rsidR="000B7281" w:rsidRPr="007B46EA" w:rsidRDefault="000B7281" w:rsidP="0057774D">
      <w:pPr>
        <w:spacing w:after="0"/>
        <w:ind w:right="-23"/>
        <w:jc w:val="center"/>
        <w:rPr>
          <w:rFonts w:ascii="Palatino Linotype" w:hAnsi="Palatino Linotype" w:cstheme="majorBidi"/>
          <w:b/>
          <w:bCs/>
          <w:color w:val="000000" w:themeColor="text1"/>
          <w:sz w:val="24"/>
          <w:szCs w:val="24"/>
        </w:rPr>
      </w:pPr>
    </w:p>
    <w:p w:rsidR="00C27247" w:rsidRPr="007B46EA" w:rsidRDefault="00C27247" w:rsidP="0057774D">
      <w:pPr>
        <w:spacing w:after="0"/>
        <w:ind w:right="-23"/>
        <w:jc w:val="center"/>
        <w:rPr>
          <w:rFonts w:ascii="Palatino Linotype" w:hAnsi="Palatino Linotype" w:cstheme="majorBidi"/>
          <w:b/>
          <w:bCs/>
          <w:color w:val="000000" w:themeColor="text1"/>
          <w:sz w:val="28"/>
          <w:szCs w:val="28"/>
        </w:rPr>
      </w:pPr>
    </w:p>
    <w:p w:rsidR="00C27247" w:rsidRPr="007B46EA" w:rsidRDefault="00C27247" w:rsidP="0057774D">
      <w:pPr>
        <w:spacing w:after="0"/>
        <w:ind w:right="-23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C27247" w:rsidRPr="007B46EA" w:rsidRDefault="00C27247" w:rsidP="0057774D">
      <w:pPr>
        <w:spacing w:after="0"/>
        <w:ind w:right="-23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sectPr w:rsidR="00C27247" w:rsidRPr="007B46EA" w:rsidSect="0057774D">
      <w:headerReference w:type="default" r:id="rId8"/>
      <w:footerReference w:type="default" r:id="rId9"/>
      <w:pgSz w:w="11907" w:h="16839" w:code="9"/>
      <w:pgMar w:top="720" w:right="720" w:bottom="720" w:left="720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86" w:rsidRDefault="00A03786" w:rsidP="008C24F1">
      <w:pPr>
        <w:spacing w:after="0" w:line="240" w:lineRule="auto"/>
      </w:pPr>
      <w:r>
        <w:separator/>
      </w:r>
    </w:p>
  </w:endnote>
  <w:endnote w:type="continuationSeparator" w:id="0">
    <w:p w:rsidR="00A03786" w:rsidRDefault="00A03786" w:rsidP="008C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45" w:rsidRDefault="00A03786">
    <w:pPr>
      <w:pStyle w:val="Pieddepage"/>
    </w:pPr>
    <w:r>
      <w:rPr>
        <w:noProof/>
        <w:lang w:eastAsia="fr-FR"/>
      </w:rPr>
      <w:pict>
        <v:group id="_x0000_s2269" style="position:absolute;margin-left:10.05pt;margin-top:-26.8pt;width:539.7pt;height:70.05pt;z-index:251658240" coordorigin="165,12085" coordsize="10326,1523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270" type="#_x0000_t202" style="position:absolute;left:165;top:12085;width:7185;height:1523;visibility:visible;mso-wrap-distance-top:3.6pt;mso-wrap-distance-bottom:3.6pt;mso-width-relative:margin;mso-height-relative:margin" filled="f" stroked="f">
            <v:textbox style="mso-next-textbox:#Zone de texte 2">
              <w:txbxContent>
                <w:p w:rsidR="00C00745" w:rsidRPr="00687846" w:rsidRDefault="00C00745" w:rsidP="00C00745">
                  <w:pPr>
                    <w:spacing w:after="0" w:line="240" w:lineRule="atLeast"/>
                    <w:rPr>
                      <w:sz w:val="18"/>
                      <w:szCs w:val="18"/>
                      <w:lang w:val="es-ES"/>
                    </w:rPr>
                  </w:pPr>
                  <w:r w:rsidRPr="00687846">
                    <w:rPr>
                      <w:sz w:val="18"/>
                      <w:szCs w:val="18"/>
                      <w:lang w:val="es-ES"/>
                    </w:rPr>
                    <w:t>ALGERIE TELECOM EPE/SPA RC 02B 18083</w:t>
                  </w:r>
                </w:p>
                <w:p w:rsidR="00C00745" w:rsidRPr="00687846" w:rsidRDefault="00C00745" w:rsidP="00C00745">
                  <w:pPr>
                    <w:spacing w:after="0" w:line="240" w:lineRule="atLeast"/>
                    <w:rPr>
                      <w:sz w:val="18"/>
                      <w:szCs w:val="18"/>
                      <w:lang w:val="es-ES"/>
                    </w:rPr>
                  </w:pPr>
                  <w:r w:rsidRPr="00687846">
                    <w:rPr>
                      <w:sz w:val="18"/>
                      <w:szCs w:val="18"/>
                      <w:lang w:val="es-ES"/>
                    </w:rPr>
                    <w:t>Capital social : 61 275 180 000 DA</w:t>
                  </w:r>
                </w:p>
                <w:p w:rsidR="00C00745" w:rsidRPr="004D08A5" w:rsidRDefault="00C00745" w:rsidP="00C00745">
                  <w:pPr>
                    <w:spacing w:after="0" w:line="240" w:lineRule="atLeast"/>
                    <w:rPr>
                      <w:sz w:val="18"/>
                      <w:szCs w:val="18"/>
                    </w:rPr>
                  </w:pPr>
                  <w:r w:rsidRPr="004D08A5">
                    <w:rPr>
                      <w:sz w:val="18"/>
                      <w:szCs w:val="18"/>
                    </w:rPr>
                    <w:t>Siège Social : Route Nationale n°05</w:t>
                  </w:r>
                  <w:proofErr w:type="gramStart"/>
                  <w:r w:rsidRPr="004D08A5">
                    <w:rPr>
                      <w:sz w:val="18"/>
                      <w:szCs w:val="18"/>
                    </w:rPr>
                    <w:t>,Cinq</w:t>
                  </w:r>
                  <w:proofErr w:type="gramEnd"/>
                  <w:r w:rsidRPr="004D08A5">
                    <w:rPr>
                      <w:sz w:val="18"/>
                      <w:szCs w:val="18"/>
                    </w:rPr>
                    <w:t xml:space="preserve"> Maisons, Mohammadia-16200-Alger</w:t>
                  </w:r>
                </w:p>
                <w:p w:rsidR="00C00745" w:rsidRPr="004D08A5" w:rsidRDefault="00C00745" w:rsidP="00C00745">
                  <w:pPr>
                    <w:spacing w:after="0" w:line="240" w:lineRule="atLeast"/>
                    <w:rPr>
                      <w:sz w:val="18"/>
                      <w:szCs w:val="18"/>
                    </w:rPr>
                  </w:pPr>
                  <w:r w:rsidRPr="004D08A5">
                    <w:rPr>
                      <w:sz w:val="18"/>
                      <w:szCs w:val="18"/>
                    </w:rPr>
                    <w:t>NIF : 000 216 001 808 337</w:t>
                  </w:r>
                </w:p>
                <w:p w:rsidR="00C00745" w:rsidRPr="004D08A5" w:rsidRDefault="00C00745" w:rsidP="00C00745">
                  <w:pPr>
                    <w:spacing w:after="0" w:line="240" w:lineRule="atLeast"/>
                    <w:rPr>
                      <w:sz w:val="18"/>
                      <w:szCs w:val="18"/>
                    </w:rPr>
                  </w:pPr>
                  <w:r w:rsidRPr="004D08A5">
                    <w:rPr>
                      <w:sz w:val="18"/>
                      <w:szCs w:val="18"/>
                    </w:rPr>
                    <w:t>NIS : 000 216 290 656 936</w:t>
                  </w:r>
                </w:p>
                <w:p w:rsidR="00C00745" w:rsidRDefault="00C00745" w:rsidP="00C00745">
                  <w:pPr>
                    <w:spacing w:after="0" w:line="240" w:lineRule="atLeast"/>
                  </w:pPr>
                </w:p>
              </w:txbxContent>
            </v:textbox>
          </v:shape>
          <v:shape id="Zone de texte 2" o:spid="_x0000_s2271" type="#_x0000_t202" style="position:absolute;left:7662;top:12085;width:2829;height:1523;visibility:visible;mso-wrap-distance-top:3.6pt;mso-wrap-distance-bottom:3.6pt;mso-width-relative:margin;mso-height-relative:margin" filled="f" stroked="f">
            <v:textbox>
              <w:txbxContent>
                <w:p w:rsidR="00C00745" w:rsidRDefault="00A03786" w:rsidP="00906EDE">
                  <w:pPr>
                    <w:spacing w:after="0" w:line="360" w:lineRule="auto"/>
                  </w:pPr>
                  <w:hyperlink r:id="rId1" w:history="1">
                    <w:r w:rsidR="00C00745" w:rsidRPr="009561EE">
                      <w:rPr>
                        <w:rStyle w:val="Lienhypertexte"/>
                      </w:rPr>
                      <w:t>www.algerietelecom.dz</w:t>
                    </w:r>
                  </w:hyperlink>
                </w:p>
                <w:p w:rsidR="00C00745" w:rsidRDefault="00C00745" w:rsidP="00906EDE">
                  <w:pPr>
                    <w:spacing w:after="0" w:line="360" w:lineRule="auto"/>
                  </w:pPr>
                  <w:r>
                    <w:t xml:space="preserve">Email : </w:t>
                  </w:r>
                  <w:hyperlink r:id="rId2" w:history="1">
                    <w:r w:rsidRPr="009561EE">
                      <w:rPr>
                        <w:rStyle w:val="Lienhypertexte"/>
                      </w:rPr>
                      <w:t>contact@at.dz</w:t>
                    </w:r>
                  </w:hyperlink>
                </w:p>
                <w:p w:rsidR="00C00745" w:rsidRDefault="00906EDE" w:rsidP="00906EDE">
                  <w:pPr>
                    <w:spacing w:after="0" w:line="360" w:lineRule="auto"/>
                  </w:pPr>
                  <w:r>
                    <w:t>Tél : +213 (021) 82 38 38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86" w:rsidRDefault="00A03786" w:rsidP="008C24F1">
      <w:pPr>
        <w:spacing w:after="0" w:line="240" w:lineRule="auto"/>
      </w:pPr>
      <w:r>
        <w:separator/>
      </w:r>
    </w:p>
  </w:footnote>
  <w:footnote w:type="continuationSeparator" w:id="0">
    <w:p w:rsidR="00A03786" w:rsidRDefault="00A03786" w:rsidP="008C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74F" w:rsidRDefault="00AE074F" w:rsidP="00410D47">
    <w:pPr>
      <w:spacing w:after="0"/>
      <w:ind w:left="-567" w:right="-708"/>
      <w:jc w:val="center"/>
      <w:rPr>
        <w:b/>
        <w:bCs/>
      </w:rPr>
    </w:pPr>
  </w:p>
  <w:p w:rsidR="00410D47" w:rsidRPr="00687846" w:rsidRDefault="00010912" w:rsidP="00410D47">
    <w:pPr>
      <w:spacing w:after="0"/>
      <w:ind w:left="-567" w:right="-708"/>
      <w:jc w:val="center"/>
      <w:rPr>
        <w:rFonts w:asciiTheme="majorBidi" w:eastAsia="BatangChe" w:hAnsiTheme="majorBidi" w:cstheme="majorBidi"/>
        <w:sz w:val="24"/>
        <w:szCs w:val="24"/>
      </w:rPr>
    </w:pPr>
    <w:r w:rsidRPr="00687846">
      <w:rPr>
        <w:rFonts w:asciiTheme="majorBidi" w:eastAsia="BatangChe" w:hAnsiTheme="majorBidi" w:cstheme="majorBidi"/>
        <w:noProof/>
        <w:sz w:val="24"/>
        <w:szCs w:val="24"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125376</wp:posOffset>
          </wp:positionH>
          <wp:positionV relativeFrom="paragraph">
            <wp:posOffset>26876</wp:posOffset>
          </wp:positionV>
          <wp:extent cx="1400632" cy="680484"/>
          <wp:effectExtent l="19050" t="0" r="9068" b="0"/>
          <wp:wrapNone/>
          <wp:docPr id="218" name="Image 218" descr="At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8" descr="At Log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632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0D47" w:rsidRPr="00687846">
      <w:rPr>
        <w:rFonts w:asciiTheme="majorBidi" w:eastAsia="BatangChe" w:hAnsiTheme="majorBidi" w:cstheme="majorBidi"/>
        <w:sz w:val="24"/>
        <w:szCs w:val="24"/>
      </w:rPr>
      <w:t>EPE - ALGERIE TELECOM - SPA</w:t>
    </w:r>
  </w:p>
  <w:p w:rsidR="00410D47" w:rsidRPr="00687846" w:rsidRDefault="00410D47" w:rsidP="00687846">
    <w:pPr>
      <w:spacing w:after="0"/>
      <w:ind w:left="-567" w:right="-708"/>
      <w:jc w:val="center"/>
      <w:rPr>
        <w:rFonts w:asciiTheme="majorBidi" w:eastAsia="BatangChe" w:hAnsiTheme="majorBidi" w:cstheme="majorBidi"/>
        <w:sz w:val="24"/>
        <w:szCs w:val="24"/>
      </w:rPr>
    </w:pPr>
    <w:r w:rsidRPr="00687846">
      <w:rPr>
        <w:rFonts w:asciiTheme="majorBidi" w:eastAsia="BatangChe" w:hAnsiTheme="majorBidi" w:cstheme="majorBidi"/>
        <w:sz w:val="24"/>
        <w:szCs w:val="24"/>
      </w:rPr>
      <w:t>Direction Opérationnelle De Laghouat</w:t>
    </w:r>
  </w:p>
  <w:p w:rsidR="00410D47" w:rsidRPr="00687846" w:rsidRDefault="00410D47" w:rsidP="00687846">
    <w:pPr>
      <w:spacing w:after="0"/>
      <w:ind w:left="-567" w:right="-708"/>
      <w:jc w:val="center"/>
      <w:rPr>
        <w:rFonts w:asciiTheme="majorBidi" w:eastAsia="BatangChe" w:hAnsiTheme="majorBidi" w:cstheme="majorBidi"/>
        <w:sz w:val="24"/>
        <w:szCs w:val="24"/>
      </w:rPr>
    </w:pPr>
    <w:r w:rsidRPr="00687846">
      <w:rPr>
        <w:rFonts w:asciiTheme="majorBidi" w:eastAsia="BatangChe" w:hAnsiTheme="majorBidi" w:cstheme="majorBidi"/>
        <w:sz w:val="24"/>
        <w:szCs w:val="24"/>
      </w:rPr>
      <w:t>Cité </w:t>
    </w:r>
    <w:proofErr w:type="spellStart"/>
    <w:r w:rsidRPr="00687846">
      <w:rPr>
        <w:rFonts w:asciiTheme="majorBidi" w:eastAsia="BatangChe" w:hAnsiTheme="majorBidi" w:cstheme="majorBidi"/>
        <w:sz w:val="24"/>
        <w:szCs w:val="24"/>
      </w:rPr>
      <w:t>Maamourah</w:t>
    </w:r>
    <w:proofErr w:type="spellEnd"/>
    <w:r w:rsidRPr="00687846">
      <w:rPr>
        <w:rFonts w:asciiTheme="majorBidi" w:eastAsia="BatangChe" w:hAnsiTheme="majorBidi" w:cstheme="majorBidi"/>
        <w:sz w:val="24"/>
        <w:szCs w:val="24"/>
      </w:rPr>
      <w:t xml:space="preserve"> Complexe ALGERIE TELECOM</w:t>
    </w:r>
  </w:p>
  <w:p w:rsidR="00E84A80" w:rsidRPr="00687846" w:rsidRDefault="00E84A80" w:rsidP="00E84A80">
    <w:pPr>
      <w:spacing w:after="0"/>
      <w:ind w:left="-567" w:right="-708"/>
      <w:jc w:val="center"/>
      <w:rPr>
        <w:rFonts w:asciiTheme="majorBidi" w:eastAsia="BatangChe" w:hAnsiTheme="majorBidi" w:cstheme="majorBidi"/>
        <w:sz w:val="24"/>
        <w:szCs w:val="24"/>
      </w:rPr>
    </w:pPr>
    <w:r w:rsidRPr="00687846">
      <w:rPr>
        <w:rFonts w:asciiTheme="majorBidi" w:eastAsia="BatangChe" w:hAnsiTheme="majorBidi" w:cstheme="majorBidi"/>
        <w:sz w:val="24"/>
        <w:szCs w:val="24"/>
      </w:rPr>
      <w:t>NIF / 000303019000760</w:t>
    </w:r>
  </w:p>
  <w:p w:rsidR="008C24F1" w:rsidRDefault="00A03786">
    <w:pPr>
      <w:pStyle w:val="En-tte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273" type="#_x0000_t32" style="position:absolute;margin-left:-25.95pt;margin-top:10.8pt;width:575.7pt;height:0;flip:x;z-index:251659264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72070"/>
    <w:multiLevelType w:val="hybridMultilevel"/>
    <w:tmpl w:val="74FA22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05240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0572E"/>
    <w:multiLevelType w:val="hybridMultilevel"/>
    <w:tmpl w:val="D2127BBE"/>
    <w:lvl w:ilvl="0" w:tplc="02E0A30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74"/>
    <o:shapelayout v:ext="edit">
      <o:idmap v:ext="edit" data="2"/>
      <o:rules v:ext="edit">
        <o:r id="V:Rule1" type="connector" idref="#_x0000_s22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4F1"/>
    <w:rsid w:val="00006033"/>
    <w:rsid w:val="00010912"/>
    <w:rsid w:val="00020C75"/>
    <w:rsid w:val="00032D29"/>
    <w:rsid w:val="00082C0F"/>
    <w:rsid w:val="00082EC5"/>
    <w:rsid w:val="00083EC0"/>
    <w:rsid w:val="00087722"/>
    <w:rsid w:val="000910E5"/>
    <w:rsid w:val="0009351E"/>
    <w:rsid w:val="00096AC7"/>
    <w:rsid w:val="000B7281"/>
    <w:rsid w:val="000D6E30"/>
    <w:rsid w:val="00106B57"/>
    <w:rsid w:val="001131C5"/>
    <w:rsid w:val="001335ED"/>
    <w:rsid w:val="001347E9"/>
    <w:rsid w:val="00186A2B"/>
    <w:rsid w:val="001A4656"/>
    <w:rsid w:val="001A4703"/>
    <w:rsid w:val="001C66CD"/>
    <w:rsid w:val="001C762B"/>
    <w:rsid w:val="001D23B6"/>
    <w:rsid w:val="001D713B"/>
    <w:rsid w:val="001E0C8C"/>
    <w:rsid w:val="001E1C36"/>
    <w:rsid w:val="001F362F"/>
    <w:rsid w:val="00204868"/>
    <w:rsid w:val="002051FB"/>
    <w:rsid w:val="00246F43"/>
    <w:rsid w:val="0025601A"/>
    <w:rsid w:val="00257696"/>
    <w:rsid w:val="00261DD9"/>
    <w:rsid w:val="002621B3"/>
    <w:rsid w:val="00265323"/>
    <w:rsid w:val="00283E66"/>
    <w:rsid w:val="002C191D"/>
    <w:rsid w:val="002E040F"/>
    <w:rsid w:val="002E10D7"/>
    <w:rsid w:val="003051E0"/>
    <w:rsid w:val="00334514"/>
    <w:rsid w:val="00352855"/>
    <w:rsid w:val="00361304"/>
    <w:rsid w:val="0036165B"/>
    <w:rsid w:val="00361AC8"/>
    <w:rsid w:val="003653A0"/>
    <w:rsid w:val="00371258"/>
    <w:rsid w:val="00373281"/>
    <w:rsid w:val="003738B8"/>
    <w:rsid w:val="003A21AE"/>
    <w:rsid w:val="003B7430"/>
    <w:rsid w:val="003D7C34"/>
    <w:rsid w:val="00410D47"/>
    <w:rsid w:val="00417287"/>
    <w:rsid w:val="004215FD"/>
    <w:rsid w:val="004539D3"/>
    <w:rsid w:val="00455E87"/>
    <w:rsid w:val="00485D52"/>
    <w:rsid w:val="00494E08"/>
    <w:rsid w:val="00497787"/>
    <w:rsid w:val="004A13E0"/>
    <w:rsid w:val="004A20CE"/>
    <w:rsid w:val="004A25C6"/>
    <w:rsid w:val="004B625B"/>
    <w:rsid w:val="004D08A5"/>
    <w:rsid w:val="00506B93"/>
    <w:rsid w:val="005122C2"/>
    <w:rsid w:val="00523379"/>
    <w:rsid w:val="00523ED9"/>
    <w:rsid w:val="00565CF2"/>
    <w:rsid w:val="00574F44"/>
    <w:rsid w:val="0057774D"/>
    <w:rsid w:val="005B1C96"/>
    <w:rsid w:val="005B58F8"/>
    <w:rsid w:val="005D061E"/>
    <w:rsid w:val="005E1829"/>
    <w:rsid w:val="005F762D"/>
    <w:rsid w:val="006043D5"/>
    <w:rsid w:val="00641048"/>
    <w:rsid w:val="00662A26"/>
    <w:rsid w:val="00662CCD"/>
    <w:rsid w:val="00665236"/>
    <w:rsid w:val="00687846"/>
    <w:rsid w:val="006A65D6"/>
    <w:rsid w:val="006B2BA8"/>
    <w:rsid w:val="006D0690"/>
    <w:rsid w:val="00700279"/>
    <w:rsid w:val="007022F1"/>
    <w:rsid w:val="00706C8E"/>
    <w:rsid w:val="00726507"/>
    <w:rsid w:val="00736BFA"/>
    <w:rsid w:val="00745F47"/>
    <w:rsid w:val="00752876"/>
    <w:rsid w:val="00755CA4"/>
    <w:rsid w:val="00762BDC"/>
    <w:rsid w:val="00776A9C"/>
    <w:rsid w:val="00785D41"/>
    <w:rsid w:val="00796BE5"/>
    <w:rsid w:val="007A104A"/>
    <w:rsid w:val="007A26D3"/>
    <w:rsid w:val="007A5AE1"/>
    <w:rsid w:val="007B46EA"/>
    <w:rsid w:val="007C73A0"/>
    <w:rsid w:val="007E3366"/>
    <w:rsid w:val="007E603C"/>
    <w:rsid w:val="007F5414"/>
    <w:rsid w:val="00815CA9"/>
    <w:rsid w:val="00816541"/>
    <w:rsid w:val="00844A3F"/>
    <w:rsid w:val="008475E7"/>
    <w:rsid w:val="00867836"/>
    <w:rsid w:val="00877BEF"/>
    <w:rsid w:val="00885DF6"/>
    <w:rsid w:val="00892204"/>
    <w:rsid w:val="008C24F1"/>
    <w:rsid w:val="008C6987"/>
    <w:rsid w:val="008D47CE"/>
    <w:rsid w:val="008E4121"/>
    <w:rsid w:val="008F6FC2"/>
    <w:rsid w:val="00906EDE"/>
    <w:rsid w:val="00972258"/>
    <w:rsid w:val="00975734"/>
    <w:rsid w:val="00980DF1"/>
    <w:rsid w:val="00986EA3"/>
    <w:rsid w:val="0099030B"/>
    <w:rsid w:val="009C0245"/>
    <w:rsid w:val="009D6A1F"/>
    <w:rsid w:val="009E25A8"/>
    <w:rsid w:val="00A03786"/>
    <w:rsid w:val="00A32C12"/>
    <w:rsid w:val="00A44835"/>
    <w:rsid w:val="00A5233F"/>
    <w:rsid w:val="00A66486"/>
    <w:rsid w:val="00A71754"/>
    <w:rsid w:val="00A758E0"/>
    <w:rsid w:val="00A81C71"/>
    <w:rsid w:val="00A87BA7"/>
    <w:rsid w:val="00AE074F"/>
    <w:rsid w:val="00AE3B0F"/>
    <w:rsid w:val="00B02E8B"/>
    <w:rsid w:val="00B26331"/>
    <w:rsid w:val="00B32332"/>
    <w:rsid w:val="00B406BE"/>
    <w:rsid w:val="00B40840"/>
    <w:rsid w:val="00B673BC"/>
    <w:rsid w:val="00B76093"/>
    <w:rsid w:val="00B87504"/>
    <w:rsid w:val="00B973DD"/>
    <w:rsid w:val="00B974CE"/>
    <w:rsid w:val="00BA5430"/>
    <w:rsid w:val="00BA552F"/>
    <w:rsid w:val="00BB1577"/>
    <w:rsid w:val="00BC5796"/>
    <w:rsid w:val="00BE0C89"/>
    <w:rsid w:val="00BF0D23"/>
    <w:rsid w:val="00BF4E1F"/>
    <w:rsid w:val="00C00745"/>
    <w:rsid w:val="00C00A57"/>
    <w:rsid w:val="00C01890"/>
    <w:rsid w:val="00C06CC2"/>
    <w:rsid w:val="00C118A0"/>
    <w:rsid w:val="00C27247"/>
    <w:rsid w:val="00C47C9E"/>
    <w:rsid w:val="00C51134"/>
    <w:rsid w:val="00C67917"/>
    <w:rsid w:val="00C7201A"/>
    <w:rsid w:val="00C722B5"/>
    <w:rsid w:val="00C85A1A"/>
    <w:rsid w:val="00C85CA8"/>
    <w:rsid w:val="00C90C6E"/>
    <w:rsid w:val="00CB6DC1"/>
    <w:rsid w:val="00CD680A"/>
    <w:rsid w:val="00CD7C4A"/>
    <w:rsid w:val="00CE4309"/>
    <w:rsid w:val="00CE54C4"/>
    <w:rsid w:val="00CF33FC"/>
    <w:rsid w:val="00CF4EE4"/>
    <w:rsid w:val="00D22469"/>
    <w:rsid w:val="00D37150"/>
    <w:rsid w:val="00D96E45"/>
    <w:rsid w:val="00DA7050"/>
    <w:rsid w:val="00DA78F0"/>
    <w:rsid w:val="00DB5CD9"/>
    <w:rsid w:val="00DB636F"/>
    <w:rsid w:val="00DC309D"/>
    <w:rsid w:val="00DC5FD7"/>
    <w:rsid w:val="00DD132D"/>
    <w:rsid w:val="00DD1E31"/>
    <w:rsid w:val="00DE7BB6"/>
    <w:rsid w:val="00DF68B4"/>
    <w:rsid w:val="00DF6FB6"/>
    <w:rsid w:val="00DF711E"/>
    <w:rsid w:val="00E15623"/>
    <w:rsid w:val="00E21B10"/>
    <w:rsid w:val="00E54FD6"/>
    <w:rsid w:val="00E6672E"/>
    <w:rsid w:val="00E70A59"/>
    <w:rsid w:val="00E70F5B"/>
    <w:rsid w:val="00E84A80"/>
    <w:rsid w:val="00EA40A7"/>
    <w:rsid w:val="00EA68F0"/>
    <w:rsid w:val="00EF0BC6"/>
    <w:rsid w:val="00EF1CAF"/>
    <w:rsid w:val="00EF5F3E"/>
    <w:rsid w:val="00F2262A"/>
    <w:rsid w:val="00F329A3"/>
    <w:rsid w:val="00F33912"/>
    <w:rsid w:val="00F4486E"/>
    <w:rsid w:val="00F72D4F"/>
    <w:rsid w:val="00F9004E"/>
    <w:rsid w:val="00FC54C3"/>
    <w:rsid w:val="00FC682B"/>
    <w:rsid w:val="00FC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4"/>
    <o:shapelayout v:ext="edit">
      <o:idmap v:ext="edit" data="1"/>
    </o:shapelayout>
  </w:shapeDefaults>
  <w:decimalSymbol w:val=","/>
  <w:listSeparator w:val=";"/>
  <w15:docId w15:val="{DC955121-1CB1-4E1A-8328-DF9A417E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B93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4F1"/>
  </w:style>
  <w:style w:type="paragraph" w:styleId="Pieddepage">
    <w:name w:val="footer"/>
    <w:basedOn w:val="Normal"/>
    <w:link w:val="PieddepageCar"/>
    <w:uiPriority w:val="99"/>
    <w:unhideWhenUsed/>
    <w:rsid w:val="008C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4F1"/>
  </w:style>
  <w:style w:type="paragraph" w:styleId="Textedebulles">
    <w:name w:val="Balloon Text"/>
    <w:basedOn w:val="Normal"/>
    <w:link w:val="TextedebullesCar"/>
    <w:uiPriority w:val="99"/>
    <w:semiHidden/>
    <w:unhideWhenUsed/>
    <w:rsid w:val="00F3391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3912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uiPriority w:val="99"/>
    <w:unhideWhenUsed/>
    <w:rsid w:val="007E3366"/>
    <w:rPr>
      <w:color w:val="0563C1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410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locked/>
    <w:rsid w:val="00410D47"/>
    <w:rPr>
      <w:rFonts w:ascii="Times New Roman" w:eastAsia="Times New Roman" w:hAnsi="Times New Roman" w:cs="Times New Roman"/>
    </w:rPr>
  </w:style>
  <w:style w:type="paragraph" w:styleId="Retraitcorpsdetexte">
    <w:name w:val="Body Text Indent"/>
    <w:basedOn w:val="Normal"/>
    <w:link w:val="RetraitcorpsdetexteCar"/>
    <w:rsid w:val="005D061E"/>
    <w:pPr>
      <w:spacing w:after="120" w:line="276" w:lineRule="auto"/>
      <w:ind w:left="283"/>
    </w:pPr>
    <w:rPr>
      <w:rFonts w:cs="Times New Roman"/>
    </w:rPr>
  </w:style>
  <w:style w:type="character" w:customStyle="1" w:styleId="RetraitcorpsdetexteCar">
    <w:name w:val="Retrait corps de texte Car"/>
    <w:basedOn w:val="Policepardfaut"/>
    <w:link w:val="Retraitcorpsdetexte"/>
    <w:rsid w:val="005D061E"/>
    <w:rPr>
      <w:rFonts w:cs="Times New Roman"/>
      <w:sz w:val="22"/>
      <w:szCs w:val="22"/>
      <w:lang w:eastAsia="en-US"/>
    </w:rPr>
  </w:style>
  <w:style w:type="paragraph" w:customStyle="1" w:styleId="Style1">
    <w:name w:val="Style1"/>
    <w:basedOn w:val="Normal"/>
    <w:link w:val="Style1Car"/>
    <w:qFormat/>
    <w:rsid w:val="00892204"/>
    <w:pPr>
      <w:widowControl w:val="0"/>
      <w:kinsoku w:val="0"/>
      <w:spacing w:before="120" w:after="0" w:line="240" w:lineRule="auto"/>
      <w:jc w:val="both"/>
    </w:pPr>
    <w:rPr>
      <w:rFonts w:asciiTheme="minorHAnsi" w:eastAsia="Times New Roman" w:hAnsiTheme="minorHAnsi" w:cstheme="majorBidi"/>
      <w:spacing w:val="3"/>
      <w:w w:val="105"/>
      <w:sz w:val="23"/>
      <w:szCs w:val="23"/>
      <w:lang w:eastAsia="fr-FR"/>
    </w:rPr>
  </w:style>
  <w:style w:type="character" w:customStyle="1" w:styleId="Style1Car">
    <w:name w:val="Style1 Car"/>
    <w:basedOn w:val="Policepardfaut"/>
    <w:link w:val="Style1"/>
    <w:rsid w:val="00892204"/>
    <w:rPr>
      <w:rFonts w:asciiTheme="minorHAnsi" w:eastAsia="Times New Roman" w:hAnsiTheme="minorHAnsi" w:cstheme="majorBidi"/>
      <w:spacing w:val="3"/>
      <w:w w:val="10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t.dz" TargetMode="External"/><Relationship Id="rId1" Type="http://schemas.openxmlformats.org/officeDocument/2006/relationships/hyperlink" Target="http://www.algerietelecom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61F8E-8713-4E8F-8A7D-02398F52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Links>
    <vt:vector size="12" baseType="variant">
      <vt:variant>
        <vt:i4>5177442</vt:i4>
      </vt:variant>
      <vt:variant>
        <vt:i4>3</vt:i4>
      </vt:variant>
      <vt:variant>
        <vt:i4>0</vt:i4>
      </vt:variant>
      <vt:variant>
        <vt:i4>5</vt:i4>
      </vt:variant>
      <vt:variant>
        <vt:lpwstr>mailto:contact@at.dz</vt:lpwstr>
      </vt:variant>
      <vt:variant>
        <vt:lpwstr/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http://www.algerietelecom.dz/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Guerbas</dc:creator>
  <cp:lastModifiedBy>MOHAMED YESSAAD</cp:lastModifiedBy>
  <cp:revision>10</cp:revision>
  <cp:lastPrinted>2019-08-20T10:58:00Z</cp:lastPrinted>
  <dcterms:created xsi:type="dcterms:W3CDTF">2019-08-22T13:11:00Z</dcterms:created>
  <dcterms:modified xsi:type="dcterms:W3CDTF">2019-08-22T13:39:00Z</dcterms:modified>
</cp:coreProperties>
</file>