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7" w:rsidRDefault="00226BC7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</w:p>
    <w:p w:rsidR="005A79AC" w:rsidRPr="00FB10AC" w:rsidRDefault="00D210A8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DIRECTION </w:t>
      </w:r>
      <w:r w:rsidR="00226BC7">
        <w:rPr>
          <w:rFonts w:ascii="Palatino Linotype" w:hAnsi="Palatino Linotype" w:cs="Tahoma"/>
          <w:b/>
          <w:bCs/>
        </w:rPr>
        <w:t>OPERATIONNELLE ALGER-EST</w:t>
      </w:r>
    </w:p>
    <w:p w:rsidR="00A339F6" w:rsidRPr="00FB10AC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>AVIS DE CONSULTATION NATIONAL</w:t>
      </w:r>
      <w:r w:rsidR="00437956" w:rsidRPr="00FB10AC">
        <w:rPr>
          <w:rFonts w:ascii="Palatino Linotype" w:hAnsi="Palatino Linotype" w:cs="Tahoma"/>
          <w:b/>
          <w:bCs/>
        </w:rPr>
        <w:t>E</w:t>
      </w:r>
      <w:r w:rsidRPr="00FB10AC">
        <w:rPr>
          <w:rFonts w:ascii="Palatino Linotype" w:hAnsi="Palatino Linotype" w:cs="Tahoma"/>
          <w:b/>
          <w:bCs/>
        </w:rPr>
        <w:t xml:space="preserve"> </w:t>
      </w:r>
    </w:p>
    <w:p w:rsidR="00120386" w:rsidRPr="00FB10AC" w:rsidRDefault="00E26B90" w:rsidP="00DB51B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 w:rsidRPr="00FB10AC">
        <w:rPr>
          <w:rFonts w:ascii="Palatino Linotype" w:hAnsi="Palatino Linotype" w:cs="Tahoma"/>
          <w:b/>
          <w:bCs/>
          <w:lang w:val="en-ZA"/>
        </w:rPr>
        <w:t>N°</w:t>
      </w:r>
      <w:r w:rsidR="00B62D4C">
        <w:rPr>
          <w:rFonts w:ascii="Palatino Linotype" w:hAnsi="Palatino Linotype" w:cs="Tahoma"/>
          <w:b/>
          <w:bCs/>
          <w:lang w:val="en-ZA"/>
        </w:rPr>
        <w:t xml:space="preserve"> 2</w:t>
      </w:r>
      <w:r w:rsidR="006357E6">
        <w:rPr>
          <w:rFonts w:ascii="Palatino Linotype" w:hAnsi="Palatino Linotype" w:cs="Tahoma"/>
          <w:b/>
          <w:bCs/>
          <w:lang w:val="en-ZA"/>
        </w:rPr>
        <w:t>9</w:t>
      </w:r>
      <w:r w:rsidR="005A79AC" w:rsidRPr="00FB10AC">
        <w:rPr>
          <w:rFonts w:ascii="Palatino Linotype" w:hAnsi="Palatino Linotype" w:cs="Tahoma"/>
          <w:b/>
          <w:bCs/>
          <w:lang w:val="en-ZA"/>
        </w:rPr>
        <w:t>/AT/</w:t>
      </w:r>
      <w:r w:rsidR="00226BC7">
        <w:rPr>
          <w:rFonts w:ascii="Palatino Linotype" w:hAnsi="Palatino Linotype" w:cs="Tahoma"/>
          <w:b/>
          <w:bCs/>
          <w:lang w:val="en-ZA"/>
        </w:rPr>
        <w:t xml:space="preserve">DO-ALGER EST </w:t>
      </w:r>
      <w:r w:rsidR="00194A2A" w:rsidRPr="00FB10AC">
        <w:rPr>
          <w:rFonts w:ascii="Palatino Linotype" w:hAnsi="Palatino Linotype" w:cs="Tahoma"/>
          <w:b/>
          <w:bCs/>
          <w:lang w:val="en-ZA"/>
        </w:rPr>
        <w:t>/</w:t>
      </w:r>
      <w:r w:rsidR="00513DC9" w:rsidRPr="00FB10AC">
        <w:rPr>
          <w:rFonts w:ascii="Palatino Linotype" w:hAnsi="Palatino Linotype" w:cs="Tahoma"/>
          <w:b/>
          <w:bCs/>
          <w:lang w:val="en-ZA"/>
        </w:rPr>
        <w:t>201</w:t>
      </w:r>
      <w:r w:rsidR="00120386" w:rsidRPr="00FB10AC">
        <w:rPr>
          <w:rFonts w:ascii="Palatino Linotype" w:hAnsi="Palatino Linotype" w:cs="Tahoma"/>
          <w:b/>
          <w:bCs/>
          <w:lang w:val="en-ZA"/>
        </w:rPr>
        <w:t>9</w:t>
      </w:r>
    </w:p>
    <w:p w:rsidR="00120386" w:rsidRPr="00FB10AC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7C412F" w:rsidRPr="00FB10AC" w:rsidRDefault="00120386" w:rsidP="006357E6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</w:rPr>
        <w:t xml:space="preserve">Un avis de consultation nationale </w:t>
      </w:r>
      <w:r w:rsidR="00077DFF" w:rsidRPr="00FB10AC">
        <w:rPr>
          <w:rFonts w:ascii="Palatino Linotype" w:hAnsi="Palatino Linotype" w:cs="Tahoma"/>
        </w:rPr>
        <w:t>est lancée</w:t>
      </w:r>
      <w:r w:rsidRPr="00FB10AC">
        <w:rPr>
          <w:rFonts w:ascii="Palatino Linotype" w:hAnsi="Palatino Linotype" w:cs="Tahoma"/>
        </w:rPr>
        <w:t xml:space="preserve"> pour </w:t>
      </w:r>
      <w:r w:rsidR="00226BC7" w:rsidRPr="00FB10AC">
        <w:rPr>
          <w:rFonts w:ascii="Palatino Linotype" w:hAnsi="Palatino Linotype" w:cs="Tahoma"/>
        </w:rPr>
        <w:t>:</w:t>
      </w:r>
      <w:r w:rsidR="00226BC7">
        <w:rPr>
          <w:rFonts w:ascii="Palatino Linotype" w:hAnsi="Palatino Linotype" w:cs="Tahoma"/>
        </w:rPr>
        <w:t xml:space="preserve"> </w:t>
      </w:r>
      <w:r w:rsidR="006357E6">
        <w:rPr>
          <w:rFonts w:ascii="Palatino Linotype" w:hAnsi="Palatino Linotype" w:cs="Tahoma"/>
        </w:rPr>
        <w:t>Sélection d’un bureau d’étude pour la réalisation  des prestations d’étude et de suivi des travaux.</w:t>
      </w:r>
    </w:p>
    <w:p w:rsidR="004010AC" w:rsidRPr="00FB10AC" w:rsidRDefault="004010AC" w:rsidP="004010AC">
      <w:pPr>
        <w:spacing w:line="206" w:lineRule="auto"/>
        <w:rPr>
          <w:rFonts w:ascii="Palatino Linotype" w:hAnsi="Palatino Linotype" w:cs="Tahoma"/>
          <w:b/>
          <w:bCs/>
          <w:sz w:val="16"/>
          <w:szCs w:val="16"/>
        </w:rPr>
      </w:pPr>
    </w:p>
    <w:p w:rsidR="00EE40F5" w:rsidRPr="00FB10AC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Les représentants des sociétés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FB10AC">
        <w:rPr>
          <w:rFonts w:ascii="Palatino Linotype" w:hAnsi="Palatino Linotype" w:cs="Tahoma"/>
          <w:b/>
          <w:u w:val="single"/>
        </w:rPr>
        <w:t xml:space="preserve"> </w:t>
      </w:r>
      <w:r w:rsidRPr="00FB10AC">
        <w:rPr>
          <w:rFonts w:ascii="Palatino Linotype" w:hAnsi="Palatino Linotype" w:cs="Tahoma"/>
          <w:bCs/>
        </w:rPr>
        <w:t>à l’adresse ci-après: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226BC7" w:rsidRPr="00FB10AC" w:rsidRDefault="00226BC7" w:rsidP="00226BC7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DIRECTION </w:t>
      </w:r>
      <w:r>
        <w:rPr>
          <w:rFonts w:ascii="Palatino Linotype" w:hAnsi="Palatino Linotype" w:cs="Tahoma"/>
          <w:b/>
          <w:bCs/>
        </w:rPr>
        <w:t>OPERATIONNELLE ALGER-EST</w:t>
      </w:r>
    </w:p>
    <w:p w:rsidR="00120386" w:rsidRDefault="00226BC7" w:rsidP="00A64EE0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DEPARTEMENT ACHATS ET LOGISTIQUE</w:t>
      </w:r>
    </w:p>
    <w:p w:rsidR="00B62D4C" w:rsidRPr="00FB10AC" w:rsidRDefault="00B62D4C" w:rsidP="00A64EE0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SERVICE ACHATS</w:t>
      </w:r>
    </w:p>
    <w:p w:rsidR="00077DFF" w:rsidRPr="00226BC7" w:rsidRDefault="00226BC7" w:rsidP="00194A2A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226BC7">
        <w:rPr>
          <w:rFonts w:ascii="Palatino Linotype" w:hAnsi="Palatino Linotype" w:cs="Calibri"/>
          <w:b/>
          <w:color w:val="494949"/>
        </w:rPr>
        <w:t xml:space="preserve">02 Rue </w:t>
      </w:r>
      <w:r w:rsidR="00F10200" w:rsidRPr="00226BC7">
        <w:rPr>
          <w:rFonts w:ascii="Palatino Linotype" w:hAnsi="Palatino Linotype" w:cs="Calibri"/>
          <w:b/>
          <w:color w:val="494949"/>
        </w:rPr>
        <w:t>Djoudji</w:t>
      </w:r>
      <w:r w:rsidRPr="00226BC7">
        <w:rPr>
          <w:rFonts w:ascii="Palatino Linotype" w:hAnsi="Palatino Linotype" w:cs="Calibri"/>
          <w:b/>
          <w:color w:val="494949"/>
        </w:rPr>
        <w:t xml:space="preserve"> Zitouni Hussein Dey/Alger</w:t>
      </w:r>
      <w:r w:rsidR="00077DFF" w:rsidRPr="00226BC7">
        <w:rPr>
          <w:rFonts w:ascii="Palatino Linotype" w:hAnsi="Palatino Linotype" w:cs="Tahoma"/>
          <w:b/>
          <w:bCs/>
          <w:sz w:val="22"/>
          <w:szCs w:val="22"/>
        </w:rPr>
        <w:t>.</w:t>
      </w:r>
    </w:p>
    <w:p w:rsidR="00C144B2" w:rsidRPr="00FB10AC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FB10AC" w:rsidRDefault="00C144B2" w:rsidP="00FB10AC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Contre le versement auprès de la banque BNA, d’un montant de </w:t>
      </w:r>
      <w:r w:rsidR="00226BC7">
        <w:rPr>
          <w:rFonts w:ascii="Palatino Linotype" w:hAnsi="Palatino Linotype" w:cs="Tahoma"/>
          <w:bCs/>
        </w:rPr>
        <w:t>deux</w:t>
      </w:r>
      <w:r w:rsidRPr="00FB10AC">
        <w:rPr>
          <w:rFonts w:ascii="Palatino Linotype" w:hAnsi="Palatino Linotype" w:cs="Tahoma"/>
          <w:bCs/>
        </w:rPr>
        <w:t xml:space="preserve"> mille Dinars   (</w:t>
      </w:r>
      <w:r w:rsidR="00226BC7">
        <w:rPr>
          <w:rFonts w:ascii="Palatino Linotype" w:hAnsi="Palatino Linotype" w:cs="Tahoma"/>
          <w:bCs/>
        </w:rPr>
        <w:t>2000</w:t>
      </w:r>
      <w:r w:rsidRPr="00FB10AC">
        <w:rPr>
          <w:rFonts w:ascii="Palatino Linotype" w:hAnsi="Palatino Linotype" w:cs="Tahoma"/>
          <w:b/>
        </w:rPr>
        <w:t xml:space="preserve"> DA</w:t>
      </w:r>
      <w:r w:rsidRPr="00FB10AC">
        <w:rPr>
          <w:rFonts w:ascii="Palatino Linotype" w:hAnsi="Palatino Linotype" w:cs="Tahoma"/>
          <w:bCs/>
        </w:rPr>
        <w:t>), non remboursable, représentant les frais de documentation et de reprographie au compte bancaire : n°</w:t>
      </w:r>
      <w:r w:rsidR="00226BC7">
        <w:rPr>
          <w:rFonts w:ascii="Palatino Linotype" w:hAnsi="Palatino Linotype" w:cs="Tahoma"/>
          <w:bCs/>
        </w:rPr>
        <w:t xml:space="preserve"> </w:t>
      </w:r>
      <w:r w:rsidR="00226BC7" w:rsidRPr="00DB6DDF">
        <w:rPr>
          <w:rFonts w:ascii="Calibri" w:hAnsi="Calibri"/>
          <w:b/>
          <w:bCs/>
          <w:color w:val="494949"/>
          <w:shd w:val="clear" w:color="auto" w:fill="FFFFFF"/>
        </w:rPr>
        <w:t>001 00611 0300000014/10</w:t>
      </w:r>
      <w:r w:rsidRPr="00FB10AC">
        <w:rPr>
          <w:rFonts w:ascii="Palatino Linotype" w:hAnsi="Palatino Linotype" w:cs="Tahoma"/>
          <w:bCs/>
        </w:rPr>
        <w:t>.</w:t>
      </w:r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>Les offres doivent être composées</w:t>
      </w:r>
      <w:r w:rsidRPr="00FB10AC">
        <w:rPr>
          <w:rFonts w:ascii="Palatino Linotype" w:hAnsi="Palatino Linotype" w:cs="Tahoma"/>
        </w:rPr>
        <w:t> :</w:t>
      </w:r>
    </w:p>
    <w:p w:rsidR="008B705E" w:rsidRPr="00FB10AC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  <w:u w:val="single"/>
        </w:rPr>
        <w:t>D’un</w:t>
      </w:r>
      <w:r w:rsidR="008B705E" w:rsidRPr="00FB10AC">
        <w:rPr>
          <w:rFonts w:ascii="Palatino Linotype" w:hAnsi="Palatino Linotype" w:cs="Tahoma"/>
          <w:b/>
          <w:bCs/>
          <w:u w:val="single"/>
        </w:rPr>
        <w:t xml:space="preserve"> dossier</w:t>
      </w:r>
      <w:r w:rsidRPr="00FB10AC">
        <w:rPr>
          <w:rFonts w:ascii="Palatino Linotype" w:hAnsi="Palatino Linotype" w:cs="Tahoma"/>
          <w:b/>
          <w:bCs/>
          <w:u w:val="single"/>
        </w:rPr>
        <w:t xml:space="preserve"> administratif :</w:t>
      </w:r>
      <w:r w:rsidRPr="00FB10AC">
        <w:rPr>
          <w:rFonts w:ascii="Palatino Linotype" w:hAnsi="Palatino Linotype" w:cs="Tahoma"/>
        </w:rPr>
        <w:t xml:space="preserve"> </w:t>
      </w:r>
      <w:r w:rsidR="00BD6FD0" w:rsidRPr="00FB10AC">
        <w:rPr>
          <w:rFonts w:ascii="Palatino Linotype" w:hAnsi="Palatino Linotype" w:cs="Tahoma"/>
        </w:rPr>
        <w:t xml:space="preserve">Inséré </w:t>
      </w:r>
      <w:r w:rsidRPr="00FB10AC"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194A2A" w:rsidRPr="00FB10AC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Cs/>
        </w:rPr>
        <w:t>« </w:t>
      </w:r>
      <w:r w:rsidR="008B705E" w:rsidRPr="00FB10AC">
        <w:rPr>
          <w:rFonts w:ascii="Palatino Linotype" w:hAnsi="Palatino Linotype" w:cs="Tahoma"/>
          <w:bCs/>
        </w:rPr>
        <w:t xml:space="preserve"> </w:t>
      </w:r>
      <w:r w:rsidR="008B705E" w:rsidRPr="00FB10AC">
        <w:rPr>
          <w:rFonts w:ascii="Palatino Linotype" w:hAnsi="Palatino Linotype" w:cs="Tahoma"/>
          <w:b/>
        </w:rPr>
        <w:t>Dossier</w:t>
      </w:r>
      <w:r w:rsidR="008B705E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/>
        </w:rPr>
        <w:t>Administratif</w:t>
      </w:r>
      <w:r w:rsidRPr="00FB10AC">
        <w:rPr>
          <w:rFonts w:ascii="Palatino Linotype" w:hAnsi="Palatino Linotype" w:cs="Tahoma"/>
          <w:bCs/>
        </w:rPr>
        <w:t> ».</w:t>
      </w:r>
    </w:p>
    <w:p w:rsidR="005A79AC" w:rsidRPr="00FB10AC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  <w:u w:val="single"/>
        </w:rPr>
        <w:t>D’une offre technique</w:t>
      </w:r>
      <w:r w:rsidR="00663088" w:rsidRPr="00FB10AC">
        <w:rPr>
          <w:rFonts w:ascii="Palatino Linotype" w:hAnsi="Palatino Linotype" w:cs="Tahoma"/>
          <w:b/>
        </w:rPr>
        <w:t xml:space="preserve"> : </w:t>
      </w:r>
      <w:r w:rsidRPr="00FB10AC">
        <w:rPr>
          <w:rFonts w:ascii="Palatino Linotype" w:hAnsi="Palatino Linotype" w:cs="Tahoma"/>
          <w:bCs/>
        </w:rPr>
        <w:t>Insérée dans une enveloppe fermée ne comportant que la mention</w:t>
      </w:r>
      <w:r w:rsidR="00194A2A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>« </w:t>
      </w:r>
      <w:r w:rsidRPr="00FB10AC">
        <w:rPr>
          <w:rFonts w:ascii="Palatino Linotype" w:hAnsi="Palatino Linotype" w:cs="Tahoma"/>
          <w:b/>
        </w:rPr>
        <w:t>Offre technique »</w:t>
      </w:r>
      <w:r w:rsidR="00663088" w:rsidRPr="00FB10AC">
        <w:rPr>
          <w:rFonts w:ascii="Palatino Linotype" w:hAnsi="Palatino Linotype" w:cs="Tahoma"/>
          <w:b/>
        </w:rPr>
        <w:t>.</w:t>
      </w:r>
    </w:p>
    <w:p w:rsidR="00077DFF" w:rsidRPr="00FB10AC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 xml:space="preserve"> </w:t>
      </w:r>
      <w:r w:rsidRPr="00FB10AC">
        <w:rPr>
          <w:rFonts w:ascii="Palatino Linotype" w:hAnsi="Palatino Linotype" w:cs="Tahoma"/>
          <w:b/>
          <w:bCs/>
          <w:u w:val="single"/>
        </w:rPr>
        <w:t>D’une offre financière :</w:t>
      </w:r>
      <w:r w:rsidRPr="00FB10AC">
        <w:rPr>
          <w:rFonts w:ascii="Palatino Linotype" w:hAnsi="Palatino Linotype" w:cs="Tahoma"/>
        </w:rPr>
        <w:t xml:space="preserve"> Insérée dans une enveloppe fermée ne comportant que la mention </w:t>
      </w:r>
      <w:r w:rsidR="00194A2A"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</w:rPr>
        <w:t>« </w:t>
      </w:r>
      <w:r w:rsidRPr="00FB10AC">
        <w:rPr>
          <w:rFonts w:ascii="Palatino Linotype" w:hAnsi="Palatino Linotype" w:cs="Tahoma"/>
          <w:b/>
          <w:bCs/>
        </w:rPr>
        <w:t>Offre financière ».</w:t>
      </w:r>
      <w:r w:rsidRPr="00FB10AC">
        <w:rPr>
          <w:rFonts w:ascii="Palatino Linotype" w:hAnsi="Palatino Linotype" w:cs="Tahoma"/>
        </w:rPr>
        <w:t xml:space="preserve"> </w:t>
      </w:r>
    </w:p>
    <w:p w:rsidR="00DC21B9" w:rsidRPr="00FB10AC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DC21B9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 xml:space="preserve"> et le dossier administratif,</w:t>
      </w:r>
      <w:r w:rsidR="005A79AC" w:rsidRPr="00FB10AC">
        <w:rPr>
          <w:rFonts w:ascii="Palatino Linotype" w:hAnsi="Palatino Linotype" w:cs="Tahoma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Pr="00FB10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F85A34" w:rsidRPr="00FB10AC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>AVIS DE CONSULTATION NATIONAL</w:t>
      </w:r>
      <w:r w:rsidR="00437956" w:rsidRPr="00FB10AC">
        <w:rPr>
          <w:rFonts w:ascii="Palatino Linotype" w:hAnsi="Palatino Linotype" w:cs="Tahoma"/>
          <w:b/>
          <w:sz w:val="22"/>
          <w:szCs w:val="22"/>
        </w:rPr>
        <w:t>E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226BC7" w:rsidRPr="00F10200" w:rsidRDefault="00226BC7" w:rsidP="006357E6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10200">
        <w:rPr>
          <w:rFonts w:ascii="Palatino Linotype" w:hAnsi="Palatino Linotype" w:cs="Tahoma"/>
          <w:b/>
          <w:bCs/>
        </w:rPr>
        <w:t>N°</w:t>
      </w:r>
      <w:r w:rsidR="00B62D4C" w:rsidRPr="00F10200">
        <w:rPr>
          <w:rFonts w:ascii="Palatino Linotype" w:hAnsi="Palatino Linotype" w:cs="Tahoma"/>
          <w:b/>
          <w:bCs/>
        </w:rPr>
        <w:t xml:space="preserve"> 2</w:t>
      </w:r>
      <w:r w:rsidR="006357E6" w:rsidRPr="00F10200">
        <w:rPr>
          <w:rFonts w:ascii="Palatino Linotype" w:hAnsi="Palatino Linotype" w:cs="Tahoma"/>
          <w:b/>
          <w:bCs/>
        </w:rPr>
        <w:t>9</w:t>
      </w:r>
      <w:r w:rsidRPr="00F10200">
        <w:rPr>
          <w:rFonts w:ascii="Palatino Linotype" w:hAnsi="Palatino Linotype" w:cs="Tahoma"/>
          <w:b/>
          <w:bCs/>
        </w:rPr>
        <w:t>/AT/DO-ALGER EST /2019</w:t>
      </w:r>
    </w:p>
    <w:p w:rsidR="006357E6" w:rsidRDefault="006357E6" w:rsidP="006357E6">
      <w:pPr>
        <w:tabs>
          <w:tab w:val="left" w:pos="4060"/>
        </w:tabs>
        <w:jc w:val="center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Sélection d’un bureau d’étude pour la réalisation  des prestations</w:t>
      </w:r>
    </w:p>
    <w:p w:rsidR="006357E6" w:rsidRPr="00FB10AC" w:rsidRDefault="006357E6" w:rsidP="006357E6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</w:rPr>
        <w:t xml:space="preserve">D’étude et de suivi des travaux </w:t>
      </w:r>
    </w:p>
    <w:p w:rsidR="006357E6" w:rsidRPr="00FB10AC" w:rsidRDefault="006357E6" w:rsidP="006357E6">
      <w:pPr>
        <w:spacing w:line="206" w:lineRule="auto"/>
        <w:rPr>
          <w:rFonts w:ascii="Palatino Linotype" w:hAnsi="Palatino Linotype" w:cs="Tahoma"/>
          <w:b/>
          <w:bCs/>
          <w:sz w:val="16"/>
          <w:szCs w:val="16"/>
        </w:rPr>
      </w:pPr>
    </w:p>
    <w:p w:rsidR="005A79AC" w:rsidRPr="00FB10AC" w:rsidRDefault="00194A2A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6357E6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435BA0" w:rsidRPr="00FB10AC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3E4C4C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b/>
        </w:rPr>
      </w:pPr>
      <w:r w:rsidRPr="00FB10AC">
        <w:rPr>
          <w:rFonts w:ascii="Palatino Linotype" w:hAnsi="Palatino Linotype" w:cs="Tahoma"/>
          <w:bCs/>
        </w:rPr>
        <w:t>La durée accordée pour la préparation des offres est de</w:t>
      </w:r>
      <w:r w:rsidR="00CB22D9">
        <w:rPr>
          <w:rFonts w:ascii="Palatino Linotype" w:hAnsi="Palatino Linotype" w:cs="Tahoma"/>
          <w:bCs/>
        </w:rPr>
        <w:t xml:space="preserve"> Quinze </w:t>
      </w:r>
      <w:r w:rsidR="003E4C4C" w:rsidRPr="00FB10AC">
        <w:rPr>
          <w:rFonts w:ascii="Palatino Linotype" w:hAnsi="Palatino Linotype" w:cs="Tahoma"/>
          <w:bCs/>
        </w:rPr>
        <w:t xml:space="preserve"> </w:t>
      </w:r>
      <w:r w:rsidR="00120386" w:rsidRPr="00FB10AC">
        <w:rPr>
          <w:rFonts w:ascii="Palatino Linotype" w:hAnsi="Palatino Linotype" w:cs="Tahoma"/>
          <w:bCs/>
        </w:rPr>
        <w:t xml:space="preserve"> </w:t>
      </w:r>
      <w:r w:rsidR="003E4C4C" w:rsidRPr="00FB10AC">
        <w:rPr>
          <w:rFonts w:ascii="Palatino Linotype" w:hAnsi="Palatino Linotype" w:cs="Tahoma"/>
          <w:b/>
        </w:rPr>
        <w:t>(</w:t>
      </w:r>
      <w:r w:rsidR="00CB22D9">
        <w:rPr>
          <w:rFonts w:ascii="Palatino Linotype" w:hAnsi="Palatino Linotype" w:cs="Tahoma"/>
          <w:b/>
        </w:rPr>
        <w:t>15</w:t>
      </w:r>
      <w:r w:rsidR="003E4C4C"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</w:rPr>
        <w:t>jours</w:t>
      </w:r>
      <w:r w:rsidR="00077DFF" w:rsidRPr="00FB10AC">
        <w:rPr>
          <w:rFonts w:ascii="Palatino Linotype" w:hAnsi="Palatino Linotype" w:cs="Tahoma"/>
          <w:b/>
        </w:rPr>
        <w:t>)</w:t>
      </w:r>
      <w:r w:rsidRPr="00FB10AC">
        <w:rPr>
          <w:rFonts w:ascii="Palatino Linotype" w:hAnsi="Palatino Linotype" w:cs="Tahoma"/>
          <w:bCs/>
        </w:rPr>
        <w:t xml:space="preserve"> à partir </w:t>
      </w:r>
      <w:r w:rsidR="00B93291" w:rsidRPr="00FB10AC">
        <w:rPr>
          <w:rFonts w:ascii="Palatino Linotype" w:hAnsi="Palatino Linotype" w:cs="Tahoma"/>
          <w:bCs/>
        </w:rPr>
        <w:t xml:space="preserve">du </w:t>
      </w:r>
      <w:r w:rsidR="00CB22D9">
        <w:rPr>
          <w:rFonts w:ascii="Palatino Linotype" w:hAnsi="Palatino Linotype" w:cs="Tahoma"/>
          <w:b/>
        </w:rPr>
        <w:t>premier affichage sur le site Web.</w:t>
      </w:r>
    </w:p>
    <w:p w:rsidR="00C754F5" w:rsidRDefault="00C754F5" w:rsidP="00FB10AC">
      <w:pPr>
        <w:tabs>
          <w:tab w:val="left" w:pos="4060"/>
        </w:tabs>
        <w:jc w:val="both"/>
        <w:rPr>
          <w:rFonts w:ascii="Palatino Linotype" w:hAnsi="Palatino Linotype" w:cs="Tahoma"/>
          <w:b/>
        </w:rPr>
      </w:pPr>
    </w:p>
    <w:p w:rsidR="00C754F5" w:rsidRPr="00FB10AC" w:rsidRDefault="00C754F5" w:rsidP="00FB10A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</w:p>
    <w:p w:rsidR="00CB22D9" w:rsidRDefault="00135C4E" w:rsidP="00B62D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B93291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/>
        </w:rPr>
        <w:t>08h00  à 14h00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B62D4C" w:rsidRDefault="00B62D4C" w:rsidP="00B62D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</w:p>
    <w:p w:rsidR="00194A2A" w:rsidRPr="00FB10AC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E40F5" w:rsidRPr="00FB10AC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0E5218" w:rsidRPr="00FB10AC" w:rsidRDefault="00EE40F5" w:rsidP="00D210A8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14h00</w:t>
      </w:r>
      <w:r w:rsidRPr="00FB10AC">
        <w:rPr>
          <w:rFonts w:ascii="Palatino Linotype" w:hAnsi="Palatino Linotype"/>
        </w:rPr>
        <w:t xml:space="preserve"> à l’adresse précitée.</w:t>
      </w:r>
    </w:p>
    <w:p w:rsidR="00B84FC1" w:rsidRPr="00FB10AC" w:rsidRDefault="00135C4E" w:rsidP="007D6DC2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 w:rsidR="007D6DC2">
        <w:rPr>
          <w:rFonts w:ascii="Palatino Linotype" w:hAnsi="Palatino Linotype" w:cs="Tahoma"/>
          <w:b/>
          <w:bCs/>
        </w:rPr>
        <w:t>180</w:t>
      </w:r>
      <w:r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  </w:t>
      </w:r>
    </w:p>
    <w:sectPr w:rsidR="00B84FC1" w:rsidRPr="00FB10AC" w:rsidSect="007C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99" w:rsidRDefault="00E06799" w:rsidP="00FC5D29">
      <w:r>
        <w:separator/>
      </w:r>
    </w:p>
  </w:endnote>
  <w:endnote w:type="continuationSeparator" w:id="1">
    <w:p w:rsidR="00E06799" w:rsidRDefault="00E06799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86473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8647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99" w:rsidRDefault="00E06799" w:rsidP="00FC5D29">
      <w:r>
        <w:separator/>
      </w:r>
    </w:p>
  </w:footnote>
  <w:footnote w:type="continuationSeparator" w:id="1">
    <w:p w:rsidR="00E06799" w:rsidRDefault="00E06799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8647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="00162256"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Pr="007C412F">
      <w:rPr>
        <w:rFonts w:ascii="Palatino Linotype" w:hAnsi="Palatino Linotype"/>
        <w:b/>
        <w:iCs/>
        <w:noProof/>
        <w:sz w:val="22"/>
        <w:szCs w:val="22"/>
      </w:rPr>
      <w:t>–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Pr="007C412F">
      <w:rPr>
        <w:rFonts w:ascii="Palatino Linotype" w:hAnsi="Palatino Linotype"/>
        <w:b/>
        <w:iCs/>
        <w:noProof/>
        <w:sz w:val="22"/>
        <w:szCs w:val="22"/>
      </w:rPr>
      <w:t>ALGER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8647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074F6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26BC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11EC"/>
    <w:rsid w:val="00357CD9"/>
    <w:rsid w:val="00360C7F"/>
    <w:rsid w:val="003702F5"/>
    <w:rsid w:val="00374B62"/>
    <w:rsid w:val="00375E67"/>
    <w:rsid w:val="00376898"/>
    <w:rsid w:val="00380CFC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57E6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412F"/>
    <w:rsid w:val="007C7961"/>
    <w:rsid w:val="007D2F77"/>
    <w:rsid w:val="007D6DC2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B3DCD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1C26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62D4C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1216"/>
    <w:rsid w:val="00BE4E47"/>
    <w:rsid w:val="00BE5E29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4C6E"/>
    <w:rsid w:val="00C75343"/>
    <w:rsid w:val="00C754F5"/>
    <w:rsid w:val="00C774CC"/>
    <w:rsid w:val="00C919CA"/>
    <w:rsid w:val="00C928AE"/>
    <w:rsid w:val="00CA2D02"/>
    <w:rsid w:val="00CB22D9"/>
    <w:rsid w:val="00CC1B7A"/>
    <w:rsid w:val="00CC1D1D"/>
    <w:rsid w:val="00CC62AD"/>
    <w:rsid w:val="00CC77D9"/>
    <w:rsid w:val="00CD5C1B"/>
    <w:rsid w:val="00CE7A09"/>
    <w:rsid w:val="00CF617F"/>
    <w:rsid w:val="00D02C40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51B7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4593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200"/>
    <w:rsid w:val="00F103D0"/>
    <w:rsid w:val="00F21A04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C716-2A02-451B-89BC-59D0765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</cp:lastModifiedBy>
  <cp:revision>14</cp:revision>
  <cp:lastPrinted>2019-09-17T14:55:00Z</cp:lastPrinted>
  <dcterms:created xsi:type="dcterms:W3CDTF">2019-07-22T08:56:00Z</dcterms:created>
  <dcterms:modified xsi:type="dcterms:W3CDTF">2019-09-17T15:39:00Z</dcterms:modified>
</cp:coreProperties>
</file>